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Pr="003A51E4" w:rsidR="0085032D" w:rsidP="000E7145" w:rsidRDefault="00312BFD" w14:paraId="2437640A" wp14:textId="77777777">
      <w:pPr>
        <w:ind w:left="360"/>
        <w:rPr>
          <w:rFonts w:ascii="Arial" w:hAnsi="Arial" w:cs="Arial"/>
          <w:sz w:val="28"/>
          <w:szCs w:val="28"/>
          <w:u w:val="single"/>
          <w:lang w:val="en-US"/>
        </w:rPr>
      </w:pPr>
      <w:r w:rsidRPr="003A51E4">
        <w:rPr>
          <w:rFonts w:ascii="Arial" w:hAnsi="Arial" w:cs="Arial"/>
          <w:sz w:val="28"/>
          <w:szCs w:val="28"/>
          <w:u w:val="single"/>
          <w:lang w:val="en-US"/>
        </w:rPr>
        <w:t>Females</w:t>
      </w:r>
    </w:p>
    <w:p xmlns:wp14="http://schemas.microsoft.com/office/word/2010/wordml" w:rsidRPr="00312BFD" w:rsidR="00F32A20" w:rsidP="000E7145" w:rsidRDefault="00F32A20" w14:paraId="0F608365" wp14:textId="77777777">
      <w:pPr>
        <w:ind w:left="360"/>
        <w:rPr>
          <w:rFonts w:ascii="Arial" w:hAnsi="Arial" w:cs="Arial"/>
          <w:sz w:val="28"/>
          <w:szCs w:val="28"/>
          <w:lang w:val="en-US"/>
        </w:rPr>
      </w:pPr>
    </w:p>
    <w:p xmlns:wp14="http://schemas.microsoft.com/office/word/2010/wordml" w:rsidR="00312BFD" w:rsidP="00312BFD" w:rsidRDefault="00495DD0" w14:paraId="20F61E06" wp14:textId="77777777">
      <w:pPr>
        <w:pStyle w:val="ListParagraph"/>
        <w:numPr>
          <w:ilvl w:val="0"/>
          <w:numId w:val="8"/>
        </w:numPr>
        <w:rPr>
          <w:rStyle w:val="apple-converted-space"/>
          <w:rFonts w:ascii="Arial" w:hAnsi="Arial" w:cs="Arial"/>
          <w:color w:val="404040"/>
          <w:sz w:val="28"/>
          <w:szCs w:val="28"/>
          <w:shd w:val="clear" w:color="auto" w:fill="FFFFFF"/>
          <w:lang w:val="en-US"/>
        </w:rPr>
      </w:pPr>
      <w:r w:rsidRPr="00312BFD">
        <w:rPr>
          <w:rFonts w:ascii="Arial" w:hAnsi="Arial" w:cs="Arial"/>
          <w:color w:val="404040"/>
          <w:sz w:val="28"/>
          <w:szCs w:val="28"/>
          <w:shd w:val="clear" w:color="auto" w:fill="FFFFFF"/>
          <w:lang w:val="en-US"/>
        </w:rPr>
        <w:t>In the United States girls receive far less attention in the class rooms, than their male counterparts.</w:t>
      </w:r>
      <w:r w:rsidRPr="00312BFD">
        <w:rPr>
          <w:rStyle w:val="apple-converted-space"/>
          <w:rFonts w:ascii="Arial" w:hAnsi="Arial" w:cs="Arial"/>
          <w:color w:val="404040"/>
          <w:sz w:val="28"/>
          <w:szCs w:val="28"/>
          <w:shd w:val="clear" w:color="auto" w:fill="FFFFFF"/>
          <w:lang w:val="en-US"/>
        </w:rPr>
        <w:t> </w:t>
      </w:r>
    </w:p>
    <w:p xmlns:wp14="http://schemas.microsoft.com/office/word/2010/wordml" w:rsidRPr="00312BFD" w:rsidR="00312BFD" w:rsidP="00312BFD" w:rsidRDefault="007E0A96" w14:paraId="05842B95" wp14:textId="77777777">
      <w:pPr>
        <w:pStyle w:val="ListParagraph"/>
        <w:numPr>
          <w:ilvl w:val="0"/>
          <w:numId w:val="8"/>
        </w:numPr>
        <w:rPr>
          <w:rFonts w:ascii="Arial" w:hAnsi="Arial" w:cs="Arial"/>
          <w:color w:val="404040"/>
          <w:sz w:val="28"/>
          <w:szCs w:val="28"/>
          <w:shd w:val="clear" w:color="auto" w:fill="FFFFFF"/>
          <w:lang w:val="en-US"/>
        </w:rPr>
      </w:pPr>
      <w:r w:rsidRPr="00312BFD">
        <w:rPr>
          <w:rFonts w:ascii="Arial" w:hAnsi="Arial" w:eastAsia="Times New Roman" w:cs="Arial"/>
          <w:color w:val="000000"/>
          <w:sz w:val="28"/>
          <w:szCs w:val="28"/>
          <w:lang w:val="en-US" w:eastAsia="es-CO"/>
        </w:rPr>
        <w:t>Up to 30,000 women are sacked</w:t>
      </w:r>
      <w:r w:rsidR="00B470D5">
        <w:rPr>
          <w:rFonts w:ascii="Arial" w:hAnsi="Arial" w:eastAsia="Times New Roman" w:cs="Arial"/>
          <w:color w:val="000000"/>
          <w:sz w:val="28"/>
          <w:szCs w:val="28"/>
          <w:lang w:val="en-US" w:eastAsia="es-CO"/>
        </w:rPr>
        <w:t xml:space="preserve"> (fired)</w:t>
      </w:r>
      <w:r w:rsidRPr="00312BFD">
        <w:rPr>
          <w:rFonts w:ascii="Arial" w:hAnsi="Arial" w:eastAsia="Times New Roman" w:cs="Arial"/>
          <w:color w:val="000000"/>
          <w:sz w:val="28"/>
          <w:szCs w:val="28"/>
          <w:lang w:val="en-US" w:eastAsia="es-CO"/>
        </w:rPr>
        <w:t xml:space="preserve"> each year simply for being pregnant and each year an estimated 440,000 women lose out on pay or promotion as a result of pregnancy</w:t>
      </w:r>
      <w:r w:rsidR="00B470D5">
        <w:rPr>
          <w:rFonts w:ascii="Arial" w:hAnsi="Arial" w:eastAsia="Times New Roman" w:cs="Arial"/>
          <w:color w:val="000000"/>
          <w:sz w:val="28"/>
          <w:szCs w:val="28"/>
          <w:lang w:val="en-US" w:eastAsia="es-CO"/>
        </w:rPr>
        <w:t>.</w:t>
      </w:r>
    </w:p>
    <w:p xmlns:wp14="http://schemas.microsoft.com/office/word/2010/wordml" w:rsidRPr="00312BFD" w:rsidR="00312BFD" w:rsidP="00312BFD" w:rsidRDefault="007E0A96" w14:paraId="0A4F54E0" wp14:textId="77777777">
      <w:pPr>
        <w:pStyle w:val="ListParagraph"/>
        <w:numPr>
          <w:ilvl w:val="0"/>
          <w:numId w:val="8"/>
        </w:numPr>
        <w:rPr>
          <w:rFonts w:ascii="Arial" w:hAnsi="Arial" w:cs="Arial"/>
          <w:color w:val="404040"/>
          <w:sz w:val="28"/>
          <w:szCs w:val="28"/>
          <w:shd w:val="clear" w:color="auto" w:fill="FFFFFF"/>
          <w:lang w:val="en-US"/>
        </w:rPr>
      </w:pPr>
      <w:r w:rsidRPr="00312BFD">
        <w:rPr>
          <w:rFonts w:ascii="Arial" w:hAnsi="Arial" w:eastAsia="Times New Roman" w:cs="Arial"/>
          <w:color w:val="000000"/>
          <w:sz w:val="28"/>
          <w:szCs w:val="28"/>
          <w:lang w:val="en-US" w:eastAsia="es-CO"/>
        </w:rPr>
        <w:t>Up to 3 million women and girls across the UK experience rape, domestic violence, stalking, or other violence each year</w:t>
      </w:r>
      <w:r w:rsidR="00B470D5">
        <w:rPr>
          <w:rFonts w:ascii="Arial" w:hAnsi="Arial" w:eastAsia="Times New Roman" w:cs="Arial"/>
          <w:color w:val="000000"/>
          <w:sz w:val="28"/>
          <w:szCs w:val="28"/>
          <w:lang w:val="en-US" w:eastAsia="es-CO"/>
        </w:rPr>
        <w:t>.</w:t>
      </w:r>
    </w:p>
    <w:p xmlns:wp14="http://schemas.microsoft.com/office/word/2010/wordml" w:rsidRPr="00312BFD" w:rsidR="00312BFD" w:rsidP="00312BFD" w:rsidRDefault="007E0A96" w14:paraId="0AC0B807" wp14:textId="77777777">
      <w:pPr>
        <w:pStyle w:val="ListParagraph"/>
        <w:numPr>
          <w:ilvl w:val="0"/>
          <w:numId w:val="8"/>
        </w:numPr>
        <w:rPr>
          <w:rFonts w:ascii="Arial" w:hAnsi="Arial" w:cs="Arial"/>
          <w:color w:val="404040"/>
          <w:sz w:val="28"/>
          <w:szCs w:val="28"/>
          <w:shd w:val="clear" w:color="auto" w:fill="FFFFFF"/>
          <w:lang w:val="en-US"/>
        </w:rPr>
      </w:pPr>
      <w:r w:rsidRPr="00312BFD">
        <w:rPr>
          <w:rFonts w:ascii="Arial" w:hAnsi="Arial" w:eastAsia="Times New Roman" w:cs="Arial"/>
          <w:color w:val="000000"/>
          <w:sz w:val="28"/>
          <w:szCs w:val="28"/>
          <w:lang w:val="en-US" w:eastAsia="es-CO"/>
        </w:rPr>
        <w:t>1 in 5 people think it would be acceptable in certain circumstances for a man to hit or slap his female partner in response to her being dressed in sexy o</w:t>
      </w:r>
      <w:r w:rsidR="00B470D5">
        <w:rPr>
          <w:rFonts w:ascii="Arial" w:hAnsi="Arial" w:eastAsia="Times New Roman" w:cs="Arial"/>
          <w:color w:val="000000"/>
          <w:sz w:val="28"/>
          <w:szCs w:val="28"/>
          <w:lang w:val="en-US" w:eastAsia="es-CO"/>
        </w:rPr>
        <w:t>r revealing clothing in public.</w:t>
      </w:r>
    </w:p>
    <w:p xmlns:wp14="http://schemas.microsoft.com/office/word/2010/wordml" w:rsidRPr="00312BFD" w:rsidR="00312BFD" w:rsidP="00312BFD" w:rsidRDefault="000E7145" w14:paraId="0C159BE1" wp14:textId="77777777">
      <w:pPr>
        <w:pStyle w:val="ListParagraph"/>
        <w:numPr>
          <w:ilvl w:val="0"/>
          <w:numId w:val="8"/>
        </w:numPr>
        <w:rPr>
          <w:rFonts w:ascii="Arial" w:hAnsi="Arial" w:cs="Arial"/>
          <w:color w:val="404040"/>
          <w:sz w:val="28"/>
          <w:szCs w:val="28"/>
          <w:shd w:val="clear" w:color="auto" w:fill="FFFFFF"/>
          <w:lang w:val="en-US"/>
        </w:rPr>
      </w:pPr>
      <w:r w:rsidRPr="00312BFD">
        <w:rPr>
          <w:rFonts w:ascii="Arial" w:hAnsi="Arial" w:cs="Arial"/>
          <w:color w:val="000000"/>
          <w:sz w:val="28"/>
          <w:szCs w:val="28"/>
          <w:shd w:val="clear" w:color="auto" w:fill="FFFFFF"/>
          <w:lang w:val="en-US"/>
        </w:rPr>
        <w:t>Women with full-time jobs still earn only about 77 percent of their male counterparts’ earnings</w:t>
      </w:r>
      <w:r w:rsidR="00B470D5">
        <w:rPr>
          <w:rFonts w:ascii="Arial" w:hAnsi="Arial" w:cs="Arial"/>
          <w:color w:val="000000"/>
          <w:sz w:val="28"/>
          <w:szCs w:val="28"/>
          <w:shd w:val="clear" w:color="auto" w:fill="FFFFFF"/>
          <w:lang w:val="en-US"/>
        </w:rPr>
        <w:t>.</w:t>
      </w:r>
    </w:p>
    <w:p xmlns:wp14="http://schemas.microsoft.com/office/word/2010/wordml" w:rsidRPr="00312BFD" w:rsidR="00312BFD" w:rsidP="00312BFD" w:rsidRDefault="000E7145" w14:paraId="50DD62ED" wp14:textId="77777777">
      <w:pPr>
        <w:pStyle w:val="ListParagraph"/>
        <w:numPr>
          <w:ilvl w:val="0"/>
          <w:numId w:val="8"/>
        </w:numPr>
        <w:rPr>
          <w:rFonts w:ascii="Arial" w:hAnsi="Arial" w:cs="Arial"/>
          <w:color w:val="404040"/>
          <w:sz w:val="28"/>
          <w:szCs w:val="28"/>
          <w:shd w:val="clear" w:color="auto" w:fill="FFFFFF"/>
          <w:lang w:val="en-US"/>
        </w:rPr>
      </w:pPr>
      <w:r w:rsidRPr="00312BFD">
        <w:rPr>
          <w:rFonts w:ascii="Arial" w:hAnsi="Arial" w:cs="Arial"/>
          <w:color w:val="000000"/>
          <w:sz w:val="28"/>
          <w:szCs w:val="28"/>
          <w:shd w:val="clear" w:color="auto" w:fill="FFFFFF"/>
          <w:lang w:val="en-US"/>
        </w:rPr>
        <w:t>62 million girls are denied an education all over the world</w:t>
      </w:r>
    </w:p>
    <w:p xmlns:wp14="http://schemas.microsoft.com/office/word/2010/wordml" w:rsidRPr="00312BFD" w:rsidR="00312BFD" w:rsidP="00312BFD" w:rsidRDefault="000E7145" w14:paraId="4BF21F14" wp14:textId="77777777">
      <w:pPr>
        <w:pStyle w:val="ListParagraph"/>
        <w:numPr>
          <w:ilvl w:val="0"/>
          <w:numId w:val="8"/>
        </w:numPr>
        <w:rPr>
          <w:rFonts w:ascii="Arial" w:hAnsi="Arial" w:cs="Arial"/>
          <w:color w:val="404040"/>
          <w:sz w:val="28"/>
          <w:szCs w:val="28"/>
          <w:shd w:val="clear" w:color="auto" w:fill="FFFFFF"/>
          <w:lang w:val="en-US"/>
        </w:rPr>
      </w:pPr>
      <w:r w:rsidRPr="00312BFD">
        <w:rPr>
          <w:rFonts w:ascii="Arial" w:hAnsi="Arial" w:cs="Arial"/>
          <w:color w:val="000000"/>
          <w:sz w:val="28"/>
          <w:szCs w:val="28"/>
          <w:shd w:val="clear" w:color="auto" w:fill="FFFFFF"/>
          <w:lang w:val="en-US"/>
        </w:rPr>
        <w:t>In Saudi Arabia, women</w:t>
      </w:r>
      <w:hyperlink w:history="1" r:id="rId5">
        <w:r w:rsidRPr="00312BFD">
          <w:rPr>
            <w:rStyle w:val="apple-converted-space"/>
            <w:rFonts w:ascii="Arial" w:hAnsi="Arial" w:cs="Arial"/>
            <w:bCs/>
            <w:sz w:val="28"/>
            <w:szCs w:val="28"/>
            <w:shd w:val="clear" w:color="auto" w:fill="FFFFFF"/>
            <w:lang w:val="en-US"/>
          </w:rPr>
          <w:t> </w:t>
        </w:r>
        <w:r w:rsidRPr="00312BFD">
          <w:rPr>
            <w:rStyle w:val="Hyperlink"/>
            <w:rFonts w:ascii="Arial" w:hAnsi="Arial" w:cs="Arial"/>
            <w:bCs/>
            <w:color w:val="auto"/>
            <w:sz w:val="28"/>
            <w:szCs w:val="28"/>
            <w:u w:val="none"/>
            <w:shd w:val="clear" w:color="auto" w:fill="FFFFFF"/>
            <w:lang w:val="en-US"/>
          </w:rPr>
          <w:t>aren’t allowed to drive</w:t>
        </w:r>
      </w:hyperlink>
      <w:r w:rsidRPr="00312BFD">
        <w:rPr>
          <w:rStyle w:val="apple-converted-space"/>
          <w:rFonts w:ascii="Arial" w:hAnsi="Arial" w:cs="Arial"/>
          <w:sz w:val="28"/>
          <w:szCs w:val="28"/>
          <w:shd w:val="clear" w:color="auto" w:fill="FFFFFF"/>
          <w:lang w:val="en-US"/>
        </w:rPr>
        <w:t> </w:t>
      </w:r>
      <w:r w:rsidRPr="00312BFD">
        <w:rPr>
          <w:rFonts w:ascii="Arial" w:hAnsi="Arial" w:cs="Arial"/>
          <w:color w:val="000000"/>
          <w:sz w:val="28"/>
          <w:szCs w:val="28"/>
          <w:shd w:val="clear" w:color="auto" w:fill="FFFFFF"/>
          <w:lang w:val="en-US"/>
        </w:rPr>
        <w:t>and are discouraged from working jobs that would put them in contact with men.</w:t>
      </w:r>
    </w:p>
    <w:p xmlns:wp14="http://schemas.microsoft.com/office/word/2010/wordml" w:rsidRPr="00B470D5" w:rsidR="000E7145" w:rsidP="00312BFD" w:rsidRDefault="000E7145" w14:paraId="582CACE8" wp14:textId="77777777">
      <w:pPr>
        <w:pStyle w:val="ListParagraph"/>
        <w:numPr>
          <w:ilvl w:val="0"/>
          <w:numId w:val="8"/>
        </w:numPr>
        <w:rPr>
          <w:rFonts w:ascii="Arial" w:hAnsi="Arial" w:cs="Arial"/>
          <w:color w:val="404040"/>
          <w:sz w:val="28"/>
          <w:szCs w:val="28"/>
          <w:shd w:val="clear" w:color="auto" w:fill="FFFFFF"/>
          <w:lang w:val="en-US"/>
        </w:rPr>
      </w:pPr>
      <w:r w:rsidRPr="00312BFD">
        <w:rPr>
          <w:rFonts w:ascii="Arial" w:hAnsi="Arial" w:cs="Arial"/>
          <w:color w:val="000000"/>
          <w:sz w:val="28"/>
          <w:szCs w:val="28"/>
          <w:shd w:val="clear" w:color="auto" w:fill="FFFFFF"/>
          <w:lang w:val="en-US"/>
        </w:rPr>
        <w:t>Women currently hold 24, or 4.8% of CEO positions at S&amp;P 500 companies.</w:t>
      </w:r>
    </w:p>
    <w:p xmlns:wp14="http://schemas.microsoft.com/office/word/2010/wordml" w:rsidR="00B470D5" w:rsidP="00B470D5" w:rsidRDefault="00B470D5" w14:paraId="6A93FCC3" wp14:textId="77777777">
      <w:pPr>
        <w:rPr>
          <w:rFonts w:ascii="Arial" w:hAnsi="Arial" w:cs="Arial"/>
          <w:color w:val="404040"/>
          <w:sz w:val="28"/>
          <w:szCs w:val="28"/>
          <w:shd w:val="clear" w:color="auto" w:fill="FFFFFF"/>
          <w:lang w:val="en-US"/>
        </w:rPr>
      </w:pPr>
    </w:p>
    <w:p xmlns:wp14="http://schemas.microsoft.com/office/word/2010/wordml" w:rsidR="00B470D5" w:rsidP="00B470D5" w:rsidRDefault="00B470D5" w14:paraId="6A4F20C6" wp14:textId="77777777">
      <w:pPr>
        <w:rPr>
          <w:rFonts w:ascii="Arial" w:hAnsi="Arial" w:cs="Arial"/>
          <w:color w:val="404040"/>
          <w:sz w:val="28"/>
          <w:szCs w:val="28"/>
          <w:shd w:val="clear" w:color="auto" w:fill="FFFFFF"/>
          <w:lang w:val="en-US"/>
        </w:rPr>
      </w:pPr>
    </w:p>
    <w:p xmlns:wp14="http://schemas.microsoft.com/office/word/2010/wordml" w:rsidR="00B470D5" w:rsidP="00B470D5" w:rsidRDefault="00B470D5" w14:paraId="1EF8828F" wp14:textId="77777777">
      <w:pPr>
        <w:rPr>
          <w:rFonts w:ascii="Arial" w:hAnsi="Arial" w:cs="Arial"/>
          <w:color w:val="404040"/>
          <w:sz w:val="28"/>
          <w:szCs w:val="28"/>
          <w:shd w:val="clear" w:color="auto" w:fill="FFFFFF"/>
          <w:lang w:val="en-US"/>
        </w:rPr>
      </w:pPr>
    </w:p>
    <w:p xmlns:wp14="http://schemas.microsoft.com/office/word/2010/wordml" w:rsidR="00B470D5" w:rsidP="00B470D5" w:rsidRDefault="00B470D5" w14:paraId="7B782C11" wp14:textId="77777777">
      <w:pPr>
        <w:rPr>
          <w:rFonts w:ascii="Arial" w:hAnsi="Arial" w:cs="Arial"/>
          <w:color w:val="404040"/>
          <w:sz w:val="28"/>
          <w:szCs w:val="28"/>
          <w:shd w:val="clear" w:color="auto" w:fill="FFFFFF"/>
          <w:lang w:val="en-US"/>
        </w:rPr>
      </w:pPr>
    </w:p>
    <w:p xmlns:wp14="http://schemas.microsoft.com/office/word/2010/wordml" w:rsidR="00B470D5" w:rsidP="00B470D5" w:rsidRDefault="00B470D5" w14:paraId="58C4B1F9" wp14:textId="77777777">
      <w:pPr>
        <w:rPr>
          <w:rFonts w:ascii="Arial" w:hAnsi="Arial" w:cs="Arial"/>
          <w:color w:val="404040"/>
          <w:sz w:val="28"/>
          <w:szCs w:val="28"/>
          <w:shd w:val="clear" w:color="auto" w:fill="FFFFFF"/>
          <w:lang w:val="en-US"/>
        </w:rPr>
      </w:pPr>
    </w:p>
    <w:p xmlns:wp14="http://schemas.microsoft.com/office/word/2010/wordml" w:rsidR="00B470D5" w:rsidP="00B470D5" w:rsidRDefault="00B470D5" w14:paraId="6CF64DED" wp14:textId="77777777">
      <w:pPr>
        <w:rPr>
          <w:rFonts w:ascii="Arial" w:hAnsi="Arial" w:cs="Arial"/>
          <w:color w:val="404040"/>
          <w:sz w:val="28"/>
          <w:szCs w:val="28"/>
          <w:shd w:val="clear" w:color="auto" w:fill="FFFFFF"/>
          <w:lang w:val="en-US"/>
        </w:rPr>
      </w:pPr>
    </w:p>
    <w:p xmlns:wp14="http://schemas.microsoft.com/office/word/2010/wordml" w:rsidR="00B470D5" w:rsidP="00B470D5" w:rsidRDefault="00B470D5" w14:paraId="2CF04E53" wp14:textId="77777777">
      <w:pPr>
        <w:rPr>
          <w:rFonts w:ascii="Arial" w:hAnsi="Arial" w:cs="Arial"/>
          <w:color w:val="404040"/>
          <w:sz w:val="28"/>
          <w:szCs w:val="28"/>
          <w:shd w:val="clear" w:color="auto" w:fill="FFFFFF"/>
          <w:lang w:val="en-US"/>
        </w:rPr>
      </w:pPr>
    </w:p>
    <w:p xmlns:wp14="http://schemas.microsoft.com/office/word/2010/wordml" w:rsidR="00B470D5" w:rsidP="00B470D5" w:rsidRDefault="00B470D5" w14:paraId="73750F4D" wp14:textId="77777777">
      <w:pPr>
        <w:rPr>
          <w:rFonts w:ascii="Arial" w:hAnsi="Arial" w:cs="Arial"/>
          <w:color w:val="404040"/>
          <w:sz w:val="28"/>
          <w:szCs w:val="28"/>
          <w:shd w:val="clear" w:color="auto" w:fill="FFFFFF"/>
          <w:lang w:val="en-US"/>
        </w:rPr>
      </w:pPr>
    </w:p>
    <w:p xmlns:wp14="http://schemas.microsoft.com/office/word/2010/wordml" w:rsidRPr="00B470D5" w:rsidR="00B470D5" w:rsidP="00B470D5" w:rsidRDefault="00B470D5" w14:paraId="67E1D5F7" wp14:textId="77777777">
      <w:pPr>
        <w:rPr>
          <w:rFonts w:ascii="Arial" w:hAnsi="Arial" w:cs="Arial"/>
          <w:color w:val="404040"/>
          <w:sz w:val="28"/>
          <w:szCs w:val="28"/>
          <w:shd w:val="clear" w:color="auto" w:fill="FFFFFF"/>
          <w:lang w:val="en-US"/>
        </w:rPr>
      </w:pPr>
    </w:p>
    <w:p xmlns:wp14="http://schemas.microsoft.com/office/word/2010/wordml" w:rsidRPr="000E7145" w:rsidR="00495DD0" w:rsidP="000E7145" w:rsidRDefault="00495DD0" w14:paraId="540CCE18" wp14:textId="77777777">
      <w:pPr>
        <w:rPr>
          <w:rStyle w:val="apple-converted-space"/>
          <w:rFonts w:ascii="Arial" w:hAnsi="Arial" w:cs="Arial"/>
          <w:color w:val="404040"/>
          <w:sz w:val="28"/>
          <w:szCs w:val="28"/>
          <w:shd w:val="clear" w:color="auto" w:fill="FFFFFF"/>
          <w:lang w:val="en-US"/>
        </w:rPr>
      </w:pPr>
    </w:p>
    <w:p xmlns:wp14="http://schemas.microsoft.com/office/word/2010/wordml" w:rsidRPr="003A51E4" w:rsidR="00495DD0" w:rsidP="00B470D5" w:rsidRDefault="0097168E" w14:paraId="0731178E" wp14:textId="77777777">
      <w:pPr>
        <w:ind w:left="360"/>
        <w:rPr>
          <w:rFonts w:ascii="Arial" w:hAnsi="Arial" w:cs="Arial"/>
          <w:sz w:val="28"/>
          <w:szCs w:val="28"/>
          <w:u w:val="single"/>
          <w:shd w:val="clear" w:color="auto" w:fill="FFFFFF"/>
          <w:lang w:val="en-US"/>
        </w:rPr>
      </w:pPr>
      <w:r>
        <w:rPr>
          <w:rStyle w:val="apple-converted-space"/>
          <w:rFonts w:ascii="Arial" w:hAnsi="Arial" w:cs="Arial"/>
          <w:sz w:val="28"/>
          <w:szCs w:val="28"/>
          <w:u w:val="single"/>
          <w:shd w:val="clear" w:color="auto" w:fill="FFFFFF"/>
          <w:lang w:val="en-US"/>
        </w:rPr>
        <w:lastRenderedPageBreak/>
        <w:t>Minority G</w:t>
      </w:r>
      <w:bookmarkStart w:name="_GoBack" w:id="0"/>
      <w:bookmarkEnd w:id="0"/>
      <w:r w:rsidRPr="003A51E4" w:rsidR="00495DD0">
        <w:rPr>
          <w:rStyle w:val="apple-converted-space"/>
          <w:rFonts w:ascii="Arial" w:hAnsi="Arial" w:cs="Arial"/>
          <w:sz w:val="28"/>
          <w:szCs w:val="28"/>
          <w:u w:val="single"/>
          <w:shd w:val="clear" w:color="auto" w:fill="FFFFFF"/>
          <w:lang w:val="en-US"/>
        </w:rPr>
        <w:t>roups</w:t>
      </w:r>
    </w:p>
    <w:p xmlns:wp14="http://schemas.microsoft.com/office/word/2010/wordml" w:rsidRPr="00312BFD" w:rsidR="00495DD0" w:rsidP="00312BFD" w:rsidRDefault="00495DD0" w14:paraId="12B56721" wp14:textId="77777777">
      <w:pPr>
        <w:pStyle w:val="ListParagraph"/>
        <w:numPr>
          <w:ilvl w:val="0"/>
          <w:numId w:val="11"/>
        </w:numPr>
        <w:shd w:val="clear" w:color="auto" w:fill="FFFFFF"/>
        <w:spacing w:after="0" w:line="336" w:lineRule="atLeast"/>
        <w:rPr>
          <w:rFonts w:ascii="Arial" w:hAnsi="Arial" w:eastAsia="Times New Roman" w:cs="Arial"/>
          <w:color w:val="000000"/>
          <w:sz w:val="28"/>
          <w:szCs w:val="28"/>
          <w:lang w:val="en-US" w:eastAsia="es-CO"/>
        </w:rPr>
      </w:pPr>
      <w:r w:rsidRPr="00312BFD">
        <w:rPr>
          <w:rFonts w:ascii="Arial" w:hAnsi="Arial" w:eastAsia="Times New Roman" w:cs="Arial"/>
          <w:color w:val="000000"/>
          <w:sz w:val="28"/>
          <w:szCs w:val="28"/>
          <w:lang w:val="en-US" w:eastAsia="es-CO"/>
        </w:rPr>
        <w:t>People from eth</w:t>
      </w:r>
      <w:r w:rsidR="00B470D5">
        <w:rPr>
          <w:rFonts w:ascii="Arial" w:hAnsi="Arial" w:eastAsia="Times New Roman" w:cs="Arial"/>
          <w:color w:val="000000"/>
          <w:sz w:val="28"/>
          <w:szCs w:val="28"/>
          <w:lang w:val="en-US" w:eastAsia="es-CO"/>
        </w:rPr>
        <w:t>n</w:t>
      </w:r>
      <w:r w:rsidRPr="00312BFD">
        <w:rPr>
          <w:rFonts w:ascii="Arial" w:hAnsi="Arial" w:eastAsia="Times New Roman" w:cs="Arial"/>
          <w:color w:val="000000"/>
          <w:sz w:val="28"/>
          <w:szCs w:val="28"/>
          <w:lang w:val="en-US" w:eastAsia="es-CO"/>
        </w:rPr>
        <w:t>ic minorities and religious groups are significantly less likely than average to be in work, and when in work are paid s</w:t>
      </w:r>
      <w:r w:rsidRPr="00312BFD" w:rsidR="00312BFD">
        <w:rPr>
          <w:rFonts w:ascii="Arial" w:hAnsi="Arial" w:eastAsia="Times New Roman" w:cs="Arial"/>
          <w:color w:val="000000"/>
          <w:sz w:val="28"/>
          <w:szCs w:val="28"/>
          <w:lang w:val="en-US" w:eastAsia="es-CO"/>
        </w:rPr>
        <w:t>ignificantly less than average.</w:t>
      </w:r>
    </w:p>
    <w:p xmlns:wp14="http://schemas.microsoft.com/office/word/2010/wordml" w:rsidRPr="00312BFD" w:rsidR="007E0A96" w:rsidP="00312BFD" w:rsidRDefault="007E0A96" w14:paraId="09CED2CC" wp14:textId="77777777">
      <w:pPr>
        <w:pStyle w:val="ListParagraph"/>
        <w:numPr>
          <w:ilvl w:val="0"/>
          <w:numId w:val="11"/>
        </w:numPr>
        <w:rPr>
          <w:rFonts w:ascii="Arial" w:hAnsi="Arial" w:cs="Arial"/>
          <w:sz w:val="28"/>
          <w:szCs w:val="28"/>
          <w:shd w:val="clear" w:color="auto" w:fill="FFFFFF"/>
          <w:lang w:val="en-US"/>
        </w:rPr>
      </w:pPr>
      <w:r w:rsidRPr="00312BFD">
        <w:rPr>
          <w:rFonts w:ascii="Arial" w:hAnsi="Arial" w:cs="Arial"/>
          <w:sz w:val="28"/>
          <w:szCs w:val="28"/>
          <w:shd w:val="clear" w:color="auto" w:fill="FFFFFF"/>
          <w:lang w:val="en-US"/>
        </w:rPr>
        <w:t>Studies show that police are more likely to pull over and frisk blacks or Latinos than whites. In New York City, 80% of the stops made were blacks and Latinos, and 85% of those people were frisked, compared to a mere 8% of white people stopped.</w:t>
      </w:r>
    </w:p>
    <w:p xmlns:wp14="http://schemas.microsoft.com/office/word/2010/wordml" w:rsidRPr="00312BFD" w:rsidR="007E0A96" w:rsidP="00312BFD" w:rsidRDefault="007E0A96" w14:paraId="6F583556" wp14:textId="77777777">
      <w:pPr>
        <w:pStyle w:val="ListParagraph"/>
        <w:numPr>
          <w:ilvl w:val="0"/>
          <w:numId w:val="11"/>
        </w:numPr>
        <w:shd w:val="clear" w:color="auto" w:fill="FFFFFF"/>
        <w:spacing w:before="180" w:after="0" w:line="405" w:lineRule="atLeast"/>
        <w:textAlignment w:val="baseline"/>
        <w:rPr>
          <w:rFonts w:ascii="Arial" w:hAnsi="Arial" w:eastAsia="Times New Roman" w:cs="Arial"/>
          <w:sz w:val="28"/>
          <w:szCs w:val="28"/>
          <w:lang w:val="en-US" w:eastAsia="es-CO"/>
        </w:rPr>
      </w:pPr>
      <w:r w:rsidRPr="00312BFD">
        <w:rPr>
          <w:rFonts w:ascii="Arial" w:hAnsi="Arial" w:eastAsia="Times New Roman" w:cs="Arial"/>
          <w:sz w:val="28"/>
          <w:szCs w:val="28"/>
          <w:lang w:val="en-US" w:eastAsia="es-CO"/>
        </w:rPr>
        <w:t>After being arrested, African-Americans are 33% more likely than whites to be detained while facing a felony trial in New York.</w:t>
      </w:r>
    </w:p>
    <w:p xmlns:wp14="http://schemas.microsoft.com/office/word/2010/wordml" w:rsidRPr="00312BFD" w:rsidR="007E0A96" w:rsidP="00312BFD" w:rsidRDefault="007E0A96" w14:paraId="11C6D5BF" wp14:textId="77777777">
      <w:pPr>
        <w:pStyle w:val="ListParagraph"/>
        <w:numPr>
          <w:ilvl w:val="0"/>
          <w:numId w:val="11"/>
        </w:numPr>
        <w:shd w:val="clear" w:color="auto" w:fill="FFFFFF"/>
        <w:spacing w:before="180" w:after="0" w:line="405" w:lineRule="atLeast"/>
        <w:textAlignment w:val="baseline"/>
        <w:rPr>
          <w:rFonts w:ascii="Arial" w:hAnsi="Arial" w:eastAsia="Times New Roman" w:cs="Arial"/>
          <w:sz w:val="28"/>
          <w:szCs w:val="28"/>
          <w:lang w:val="en-US" w:eastAsia="es-CO"/>
        </w:rPr>
      </w:pPr>
      <w:r w:rsidRPr="00312BFD">
        <w:rPr>
          <w:rFonts w:ascii="Arial" w:hAnsi="Arial" w:eastAsia="Times New Roman" w:cs="Arial"/>
          <w:sz w:val="28"/>
          <w:szCs w:val="28"/>
          <w:lang w:val="en-US" w:eastAsia="es-CO"/>
        </w:rPr>
        <w:t>In 2010, the U.S. Sentencing Commission reported that African Americans receive 10% longer sentences than whites through the federal system for the same crimes.</w:t>
      </w:r>
    </w:p>
    <w:p xmlns:wp14="http://schemas.microsoft.com/office/word/2010/wordml" w:rsidRPr="003A51E4" w:rsidR="00312BFD" w:rsidP="003A51E4" w:rsidRDefault="007E0A96" w14:paraId="0C6362D3" wp14:textId="77777777">
      <w:pPr>
        <w:pStyle w:val="ListParagraph"/>
        <w:numPr>
          <w:ilvl w:val="0"/>
          <w:numId w:val="11"/>
        </w:numPr>
        <w:shd w:val="clear" w:color="auto" w:fill="FFFFFF"/>
        <w:spacing w:before="180" w:after="0" w:line="405" w:lineRule="atLeast"/>
        <w:textAlignment w:val="baseline"/>
        <w:rPr>
          <w:rFonts w:ascii="Arial" w:hAnsi="Arial" w:eastAsia="Times New Roman" w:cs="Arial"/>
          <w:sz w:val="28"/>
          <w:szCs w:val="28"/>
          <w:lang w:val="en-US" w:eastAsia="es-CO"/>
        </w:rPr>
      </w:pPr>
      <w:r w:rsidRPr="00312BFD">
        <w:rPr>
          <w:rFonts w:ascii="Arial" w:hAnsi="Arial" w:eastAsia="Times New Roman" w:cs="Arial"/>
          <w:sz w:val="28"/>
          <w:szCs w:val="28"/>
          <w:lang w:val="en-US" w:eastAsia="es-CO"/>
        </w:rPr>
        <w:t>In 2009 African-Americans are 21% more likely than whites to receive mandatory minimum sentences and 20% more likely to be sentenced to prison than white drug defendants.</w:t>
      </w:r>
    </w:p>
    <w:p xmlns:wp14="http://schemas.microsoft.com/office/word/2010/wordml" w:rsidRPr="000E7145" w:rsidR="00312BFD" w:rsidP="00312BFD" w:rsidRDefault="00312BFD" w14:paraId="3CC2DE0E" wp14:textId="77777777">
      <w:pPr>
        <w:pStyle w:val="NormalWeb"/>
        <w:numPr>
          <w:ilvl w:val="0"/>
          <w:numId w:val="10"/>
        </w:numPr>
        <w:shd w:val="clear" w:color="auto" w:fill="FFFFFF"/>
        <w:spacing w:before="0" w:beforeAutospacing="0" w:after="0" w:afterAutospacing="0" w:line="270" w:lineRule="atLeast"/>
        <w:textAlignment w:val="baseline"/>
        <w:rPr>
          <w:rFonts w:ascii="Arial" w:hAnsi="Arial" w:cs="Arial"/>
          <w:color w:val="000000"/>
          <w:sz w:val="28"/>
          <w:szCs w:val="28"/>
          <w:lang w:val="en-US"/>
        </w:rPr>
      </w:pPr>
      <w:r w:rsidRPr="000E7145">
        <w:rPr>
          <w:rFonts w:ascii="Arial" w:hAnsi="Arial" w:cs="Arial"/>
          <w:color w:val="000000"/>
          <w:sz w:val="28"/>
          <w:szCs w:val="28"/>
          <w:lang w:val="en-US"/>
        </w:rPr>
        <w:t xml:space="preserve">Black women in particular are treated very differently to their White counterparts when using mental health services, and are 20 per cent more likely to receive a psychosis diagnosis compared to white women (who are likely to be diagnosed with a personality disorder when exhibiting the same symptoms). Furthermore, Black women are less likely than White women to display symptoms of postnatal depression and GPs are less likely to </w:t>
      </w:r>
      <w:proofErr w:type="spellStart"/>
      <w:r w:rsidRPr="000E7145">
        <w:rPr>
          <w:rFonts w:ascii="Arial" w:hAnsi="Arial" w:cs="Arial"/>
          <w:color w:val="000000"/>
          <w:sz w:val="28"/>
          <w:szCs w:val="28"/>
          <w:lang w:val="en-US"/>
        </w:rPr>
        <w:t>recognise</w:t>
      </w:r>
      <w:proofErr w:type="spellEnd"/>
      <w:r w:rsidRPr="000E7145">
        <w:rPr>
          <w:rFonts w:ascii="Arial" w:hAnsi="Arial" w:cs="Arial"/>
          <w:color w:val="000000"/>
          <w:sz w:val="28"/>
          <w:szCs w:val="28"/>
          <w:lang w:val="en-US"/>
        </w:rPr>
        <w:t xml:space="preserve"> any symptoms or signs of a mental health concern.</w:t>
      </w:r>
    </w:p>
    <w:p xmlns:wp14="http://schemas.microsoft.com/office/word/2010/wordml" w:rsidRPr="00312BFD" w:rsidR="00312BFD" w:rsidP="000E7145" w:rsidRDefault="00312BFD" w14:paraId="76857DC4" wp14:textId="77777777">
      <w:pPr>
        <w:shd w:val="clear" w:color="auto" w:fill="FFFFFF"/>
        <w:spacing w:before="180" w:after="0" w:line="405" w:lineRule="atLeast"/>
        <w:ind w:left="360"/>
        <w:textAlignment w:val="baseline"/>
        <w:rPr>
          <w:rFonts w:ascii="Arial" w:hAnsi="Arial" w:eastAsia="Times New Roman" w:cs="Arial"/>
          <w:sz w:val="28"/>
          <w:szCs w:val="28"/>
          <w:lang w:val="en-US" w:eastAsia="es-CO"/>
        </w:rPr>
      </w:pPr>
    </w:p>
    <w:p xmlns:wp14="http://schemas.microsoft.com/office/word/2010/wordml" w:rsidRPr="00312BFD" w:rsidR="007E0A96" w:rsidP="000E7145" w:rsidRDefault="007E0A96" w14:paraId="5A93958A" wp14:textId="77777777">
      <w:pPr>
        <w:rPr>
          <w:rFonts w:ascii="Arial" w:hAnsi="Arial" w:cs="Arial"/>
          <w:sz w:val="28"/>
          <w:szCs w:val="28"/>
          <w:lang w:val="en-US"/>
        </w:rPr>
      </w:pPr>
    </w:p>
    <w:p xmlns:wp14="http://schemas.microsoft.com/office/word/2010/wordml" w:rsidRPr="00312BFD" w:rsidR="00495DD0" w:rsidP="000E7145" w:rsidRDefault="00495DD0" w14:paraId="047CF5E6" wp14:textId="77777777">
      <w:pPr>
        <w:rPr>
          <w:rFonts w:ascii="Arial" w:hAnsi="Arial" w:cs="Arial"/>
          <w:sz w:val="28"/>
          <w:szCs w:val="28"/>
          <w:lang w:val="en-US"/>
        </w:rPr>
      </w:pPr>
    </w:p>
    <w:p xmlns:wp14="http://schemas.microsoft.com/office/word/2010/wordml" w:rsidR="00B470D5" w:rsidP="000E7145" w:rsidRDefault="00B470D5" w14:paraId="55BB8611" wp14:textId="77777777">
      <w:pPr>
        <w:ind w:left="360"/>
        <w:rPr>
          <w:rFonts w:ascii="Arial" w:hAnsi="Arial" w:cs="Arial"/>
          <w:sz w:val="28"/>
          <w:szCs w:val="28"/>
          <w:lang w:val="en-US"/>
        </w:rPr>
      </w:pPr>
    </w:p>
    <w:p xmlns:wp14="http://schemas.microsoft.com/office/word/2010/wordml" w:rsidR="0010460B" w:rsidP="000E7145" w:rsidRDefault="0010460B" w14:paraId="5CE53C0C" wp14:textId="77777777">
      <w:pPr>
        <w:ind w:left="360"/>
        <w:rPr>
          <w:rFonts w:ascii="Arial" w:hAnsi="Arial" w:cs="Arial"/>
          <w:sz w:val="28"/>
          <w:szCs w:val="28"/>
          <w:lang w:val="en-US"/>
        </w:rPr>
      </w:pPr>
    </w:p>
    <w:p xmlns:wp14="http://schemas.microsoft.com/office/word/2010/wordml" w:rsidR="003A51E4" w:rsidP="000E7145" w:rsidRDefault="003A51E4" w14:paraId="660200A6" wp14:textId="77777777">
      <w:pPr>
        <w:ind w:left="360"/>
        <w:rPr>
          <w:rFonts w:ascii="Arial" w:hAnsi="Arial" w:cs="Arial"/>
          <w:sz w:val="28"/>
          <w:szCs w:val="28"/>
          <w:lang w:val="en-US"/>
        </w:rPr>
      </w:pPr>
    </w:p>
    <w:p xmlns:wp14="http://schemas.microsoft.com/office/word/2010/wordml" w:rsidRPr="003A51E4" w:rsidR="00495DD0" w:rsidP="000E7145" w:rsidRDefault="00495DD0" w14:paraId="2988A45F" wp14:textId="77777777">
      <w:pPr>
        <w:ind w:left="360"/>
        <w:rPr>
          <w:rFonts w:ascii="Arial" w:hAnsi="Arial" w:cs="Arial"/>
          <w:sz w:val="28"/>
          <w:szCs w:val="28"/>
          <w:u w:val="single"/>
          <w:lang w:val="en-US"/>
        </w:rPr>
      </w:pPr>
      <w:r w:rsidRPr="003A51E4">
        <w:rPr>
          <w:rFonts w:ascii="Arial" w:hAnsi="Arial" w:cs="Arial"/>
          <w:sz w:val="28"/>
          <w:szCs w:val="28"/>
          <w:u w:val="single"/>
          <w:lang w:val="en-US"/>
        </w:rPr>
        <w:lastRenderedPageBreak/>
        <w:t>Disabled</w:t>
      </w:r>
      <w:r w:rsidRPr="003A51E4" w:rsidR="00B470D5">
        <w:rPr>
          <w:rFonts w:ascii="Arial" w:hAnsi="Arial" w:cs="Arial"/>
          <w:sz w:val="28"/>
          <w:szCs w:val="28"/>
          <w:u w:val="single"/>
          <w:lang w:val="en-US"/>
        </w:rPr>
        <w:t xml:space="preserve"> People</w:t>
      </w:r>
    </w:p>
    <w:p xmlns:wp14="http://schemas.microsoft.com/office/word/2010/wordml" w:rsidRPr="00B470D5" w:rsidR="005E1636" w:rsidP="004C46D9" w:rsidRDefault="00495DD0" w14:paraId="73B43314" wp14:textId="77777777">
      <w:pPr>
        <w:pStyle w:val="ListParagraph"/>
        <w:numPr>
          <w:ilvl w:val="0"/>
          <w:numId w:val="10"/>
        </w:numPr>
        <w:shd w:val="clear" w:color="auto" w:fill="FFFFFF"/>
        <w:spacing w:after="0" w:line="336" w:lineRule="atLeast"/>
        <w:rPr>
          <w:rFonts w:ascii="Arial" w:hAnsi="Arial" w:cs="Arial"/>
          <w:sz w:val="28"/>
          <w:szCs w:val="28"/>
          <w:shd w:val="clear" w:color="auto" w:fill="FFFFFF"/>
          <w:lang w:val="en-US"/>
        </w:rPr>
      </w:pPr>
      <w:r w:rsidRPr="00B470D5">
        <w:rPr>
          <w:rFonts w:ascii="Arial" w:hAnsi="Arial" w:eastAsia="Times New Roman" w:cs="Arial"/>
          <w:sz w:val="28"/>
          <w:szCs w:val="28"/>
          <w:lang w:val="en-US" w:eastAsia="es-CO"/>
        </w:rPr>
        <w:t>People with a disability or long-term illness are over twice as likely to face bullying or harassment in the wo</w:t>
      </w:r>
      <w:r w:rsidRPr="00B470D5" w:rsidR="00B470D5">
        <w:rPr>
          <w:rFonts w:ascii="Arial" w:hAnsi="Arial" w:eastAsia="Times New Roman" w:cs="Arial"/>
          <w:sz w:val="28"/>
          <w:szCs w:val="28"/>
          <w:lang w:val="en-US" w:eastAsia="es-CO"/>
        </w:rPr>
        <w:t>rkplace as non-disabled people</w:t>
      </w:r>
    </w:p>
    <w:p xmlns:wp14="http://schemas.microsoft.com/office/word/2010/wordml" w:rsidRPr="005E1636" w:rsidR="00495DD0" w:rsidP="005E1636" w:rsidRDefault="00495DD0" w14:paraId="6DE76764" wp14:textId="77777777">
      <w:pPr>
        <w:pStyle w:val="ListParagraph"/>
        <w:numPr>
          <w:ilvl w:val="0"/>
          <w:numId w:val="10"/>
        </w:numPr>
        <w:shd w:val="clear" w:color="auto" w:fill="FFFFFF"/>
        <w:spacing w:after="0" w:line="336" w:lineRule="atLeast"/>
        <w:rPr>
          <w:rFonts w:ascii="Arial" w:hAnsi="Arial" w:eastAsia="Times New Roman" w:cs="Arial"/>
          <w:color w:val="000000"/>
          <w:sz w:val="28"/>
          <w:szCs w:val="28"/>
          <w:lang w:val="en-US" w:eastAsia="es-CO"/>
        </w:rPr>
      </w:pPr>
      <w:r w:rsidRPr="005E1636">
        <w:rPr>
          <w:rFonts w:ascii="Arial" w:hAnsi="Arial" w:cs="Arial"/>
          <w:sz w:val="28"/>
          <w:szCs w:val="28"/>
          <w:shd w:val="clear" w:color="auto" w:fill="FFFFFF"/>
          <w:lang w:val="en-US"/>
        </w:rPr>
        <w:t xml:space="preserve">A substantially higher proportion of individuals who live in families </w:t>
      </w:r>
      <w:r w:rsidRPr="005E1636">
        <w:rPr>
          <w:rFonts w:ascii="Arial" w:hAnsi="Arial" w:cs="Arial"/>
          <w:color w:val="292929"/>
          <w:sz w:val="28"/>
          <w:szCs w:val="28"/>
          <w:shd w:val="clear" w:color="auto" w:fill="FFFFFF"/>
          <w:lang w:val="en-US"/>
        </w:rPr>
        <w:t>with disabled members live in poverty, compared to individuals who live in families where no one is disabled.</w:t>
      </w:r>
    </w:p>
    <w:p xmlns:wp14="http://schemas.microsoft.com/office/word/2010/wordml" w:rsidRPr="000E7145" w:rsidR="00495DD0" w:rsidP="005E1636" w:rsidRDefault="00495DD0" w14:paraId="56882D43" wp14:textId="77777777">
      <w:pPr>
        <w:pStyle w:val="NormalWeb"/>
        <w:numPr>
          <w:ilvl w:val="0"/>
          <w:numId w:val="10"/>
        </w:numPr>
        <w:shd w:val="clear" w:color="auto" w:fill="FFFFFF"/>
        <w:spacing w:before="0" w:beforeAutospacing="0" w:after="0" w:afterAutospacing="0"/>
        <w:rPr>
          <w:rFonts w:ascii="Arial" w:hAnsi="Arial" w:cs="Arial"/>
          <w:color w:val="292929"/>
          <w:sz w:val="28"/>
          <w:szCs w:val="28"/>
          <w:lang w:val="en-US"/>
        </w:rPr>
      </w:pPr>
      <w:r w:rsidRPr="000E7145">
        <w:rPr>
          <w:rFonts w:ascii="Arial" w:hAnsi="Arial" w:cs="Arial"/>
          <w:color w:val="292929"/>
          <w:sz w:val="28"/>
          <w:szCs w:val="28"/>
          <w:lang w:val="en-US"/>
        </w:rPr>
        <w:t>Disabled people are around 3 times as likely not to hold any qualifications compared to non-disabled people, and around half as likely to hold a degree-level qualification.</w:t>
      </w:r>
    </w:p>
    <w:p xmlns:wp14="http://schemas.microsoft.com/office/word/2010/wordml" w:rsidRPr="000E7145" w:rsidR="007E0A96" w:rsidP="005E1636" w:rsidRDefault="007E0A96" w14:paraId="3114099F" wp14:textId="77777777">
      <w:pPr>
        <w:pStyle w:val="NormalWeb"/>
        <w:numPr>
          <w:ilvl w:val="0"/>
          <w:numId w:val="10"/>
        </w:numPr>
        <w:shd w:val="clear" w:color="auto" w:fill="FFFFFF"/>
        <w:spacing w:before="0" w:beforeAutospacing="0" w:after="0" w:afterAutospacing="0"/>
        <w:rPr>
          <w:rFonts w:ascii="Arial" w:hAnsi="Arial" w:cs="Arial"/>
          <w:color w:val="292929"/>
          <w:sz w:val="28"/>
          <w:szCs w:val="28"/>
          <w:lang w:val="en-US"/>
        </w:rPr>
      </w:pPr>
      <w:r w:rsidRPr="000E7145">
        <w:rPr>
          <w:rFonts w:ascii="Arial" w:hAnsi="Arial" w:cs="Arial"/>
          <w:color w:val="292929"/>
          <w:sz w:val="28"/>
          <w:szCs w:val="28"/>
          <w:shd w:val="clear" w:color="auto" w:fill="FFFFFF"/>
          <w:lang w:val="en-US"/>
        </w:rPr>
        <w:t>Disabled people are significantly less likely to live in households with access to the internet than non-disabled people. In 2011, 61% of disabled people lived in households with internet access, compared to 86% of non-disabled people.</w:t>
      </w:r>
    </w:p>
    <w:p xmlns:wp14="http://schemas.microsoft.com/office/word/2010/wordml" w:rsidRPr="000E7145" w:rsidR="00495DD0" w:rsidP="005E1636" w:rsidRDefault="00495DD0" w14:paraId="045BC624" wp14:textId="77777777">
      <w:pPr>
        <w:pStyle w:val="NormalWeb"/>
        <w:numPr>
          <w:ilvl w:val="0"/>
          <w:numId w:val="10"/>
        </w:numPr>
        <w:shd w:val="clear" w:color="auto" w:fill="FFFFFF"/>
        <w:spacing w:before="0" w:beforeAutospacing="0" w:after="0" w:afterAutospacing="0"/>
        <w:rPr>
          <w:rFonts w:ascii="Arial" w:hAnsi="Arial" w:cs="Arial"/>
          <w:color w:val="292929"/>
          <w:sz w:val="28"/>
          <w:szCs w:val="28"/>
          <w:lang w:val="en-US"/>
        </w:rPr>
      </w:pPr>
      <w:r w:rsidRPr="000E7145">
        <w:rPr>
          <w:rFonts w:ascii="Arial" w:hAnsi="Arial" w:cs="Arial"/>
          <w:color w:val="292929"/>
          <w:sz w:val="28"/>
          <w:szCs w:val="28"/>
          <w:lang w:val="en-US"/>
        </w:rPr>
        <w:t>19.2% of working age disabled people do not hold any formal qualification, compared to 6.5% of working age non-disabled people.</w:t>
      </w:r>
    </w:p>
    <w:p xmlns:wp14="http://schemas.microsoft.com/office/word/2010/wordml" w:rsidRPr="000E7145" w:rsidR="00495DD0" w:rsidP="005E1636" w:rsidRDefault="00495DD0" w14:paraId="02951D3F" wp14:textId="77777777">
      <w:pPr>
        <w:pStyle w:val="NormalWeb"/>
        <w:numPr>
          <w:ilvl w:val="0"/>
          <w:numId w:val="10"/>
        </w:numPr>
        <w:shd w:val="clear" w:color="auto" w:fill="FFFFFF"/>
        <w:spacing w:before="0" w:beforeAutospacing="0" w:after="0" w:afterAutospacing="0"/>
        <w:rPr>
          <w:rFonts w:ascii="Arial" w:hAnsi="Arial" w:cs="Arial"/>
          <w:color w:val="292929"/>
          <w:sz w:val="28"/>
          <w:szCs w:val="28"/>
          <w:lang w:val="en-US"/>
        </w:rPr>
      </w:pPr>
      <w:r w:rsidRPr="000E7145">
        <w:rPr>
          <w:rFonts w:ascii="Arial" w:hAnsi="Arial" w:cs="Arial"/>
          <w:color w:val="292929"/>
          <w:sz w:val="28"/>
          <w:szCs w:val="28"/>
          <w:lang w:val="en-US"/>
        </w:rPr>
        <w:t>14.9% of working age disabled people hold degree-level qualifications compared to 28.1% of working age non-disabled people.</w:t>
      </w:r>
    </w:p>
    <w:p xmlns:wp14="http://schemas.microsoft.com/office/word/2010/wordml" w:rsidRPr="005E1636" w:rsidR="000E7145" w:rsidP="005E1636" w:rsidRDefault="007E0A96" w14:paraId="1407D59B" wp14:textId="77777777">
      <w:pPr>
        <w:pStyle w:val="ListParagraph"/>
        <w:numPr>
          <w:ilvl w:val="0"/>
          <w:numId w:val="10"/>
        </w:numPr>
        <w:shd w:val="clear" w:color="auto" w:fill="FFFFFF"/>
        <w:spacing w:after="0" w:line="336" w:lineRule="atLeast"/>
        <w:rPr>
          <w:rFonts w:ascii="Arial" w:hAnsi="Arial" w:eastAsia="Times New Roman" w:cs="Arial"/>
          <w:color w:val="000000"/>
          <w:sz w:val="28"/>
          <w:szCs w:val="28"/>
          <w:lang w:val="en-US" w:eastAsia="es-CO"/>
        </w:rPr>
      </w:pPr>
      <w:r w:rsidRPr="005E1636">
        <w:rPr>
          <w:rFonts w:ascii="Arial" w:hAnsi="Arial" w:cs="Arial"/>
          <w:color w:val="292929"/>
          <w:sz w:val="28"/>
          <w:szCs w:val="28"/>
          <w:shd w:val="clear" w:color="auto" w:fill="FFFFFF"/>
          <w:lang w:val="en-US"/>
        </w:rPr>
        <w:t>Disabled people are significantly more likely to be victims of crime than non-disabled people. This gap is largest amongst 16-34 year-olds where 39% of disabled people reported having been a victim of crime compared to 28% of non-disabled people.</w:t>
      </w:r>
    </w:p>
    <w:p xmlns:wp14="http://schemas.microsoft.com/office/word/2010/wordml" w:rsidRPr="000E7145" w:rsidR="000E7145" w:rsidP="000E7145" w:rsidRDefault="000E7145" w14:paraId="6951AB39" wp14:textId="77777777">
      <w:pPr>
        <w:shd w:val="clear" w:color="auto" w:fill="FFFFFF"/>
        <w:spacing w:after="0" w:line="336" w:lineRule="atLeast"/>
        <w:rPr>
          <w:rFonts w:ascii="Arial" w:hAnsi="Arial" w:eastAsia="Times New Roman" w:cs="Arial"/>
          <w:color w:val="000000"/>
          <w:sz w:val="28"/>
          <w:szCs w:val="28"/>
          <w:lang w:val="en-US" w:eastAsia="es-CO"/>
        </w:rPr>
      </w:pPr>
    </w:p>
    <w:p xmlns:wp14="http://schemas.microsoft.com/office/word/2010/wordml" w:rsidRPr="000E7145" w:rsidR="000E7145" w:rsidP="000E7145" w:rsidRDefault="000E7145" w14:paraId="4D884B5D" wp14:textId="77777777">
      <w:pPr>
        <w:shd w:val="clear" w:color="auto" w:fill="FFFFFF"/>
        <w:spacing w:after="0" w:line="336" w:lineRule="atLeast"/>
        <w:rPr>
          <w:rFonts w:ascii="Arial" w:hAnsi="Arial" w:eastAsia="Times New Roman" w:cs="Arial"/>
          <w:color w:val="000000"/>
          <w:sz w:val="28"/>
          <w:szCs w:val="28"/>
          <w:lang w:val="en-US" w:eastAsia="es-CO"/>
        </w:rPr>
      </w:pPr>
    </w:p>
    <w:p xmlns:wp14="http://schemas.microsoft.com/office/word/2010/wordml" w:rsidR="00B470D5" w:rsidP="000E7145" w:rsidRDefault="00B470D5" w14:paraId="7466286D"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B470D5" w:rsidP="000E7145" w:rsidRDefault="00B470D5" w14:paraId="73B10D0F"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B470D5" w:rsidP="000E7145" w:rsidRDefault="00B470D5" w14:paraId="49DDC142"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B470D5" w:rsidP="000E7145" w:rsidRDefault="00B470D5" w14:paraId="326141C1"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B470D5" w:rsidP="000E7145" w:rsidRDefault="00B470D5" w14:paraId="5C96FA3B"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B470D5" w:rsidP="000E7145" w:rsidRDefault="00B470D5" w14:paraId="42079D16"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B470D5" w:rsidP="000E7145" w:rsidRDefault="00B470D5" w14:paraId="3B040EE1"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B470D5" w:rsidP="000E7145" w:rsidRDefault="00B470D5" w14:paraId="485A00C1"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B470D5" w:rsidP="000E7145" w:rsidRDefault="00B470D5" w14:paraId="48D727ED"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B470D5" w:rsidP="000E7145" w:rsidRDefault="00B470D5" w14:paraId="64EB1919"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Pr="003A51E4" w:rsidR="000E7145" w:rsidP="000E7145" w:rsidRDefault="00C87EAF" w14:paraId="4F5F9FD2" wp14:textId="77777777">
      <w:pPr>
        <w:shd w:val="clear" w:color="auto" w:fill="FFFFFF"/>
        <w:spacing w:after="0" w:line="336" w:lineRule="atLeast"/>
        <w:ind w:left="360"/>
        <w:rPr>
          <w:rFonts w:ascii="Arial" w:hAnsi="Arial" w:eastAsia="Times New Roman" w:cs="Arial"/>
          <w:color w:val="000000"/>
          <w:sz w:val="28"/>
          <w:szCs w:val="28"/>
          <w:u w:val="single"/>
          <w:lang w:val="en-US" w:eastAsia="es-CO"/>
        </w:rPr>
      </w:pPr>
      <w:r w:rsidRPr="003A51E4">
        <w:rPr>
          <w:rFonts w:ascii="Arial" w:hAnsi="Arial" w:eastAsia="Times New Roman" w:cs="Arial"/>
          <w:color w:val="000000"/>
          <w:sz w:val="28"/>
          <w:szCs w:val="28"/>
          <w:u w:val="single"/>
          <w:lang w:val="en-US" w:eastAsia="es-CO"/>
        </w:rPr>
        <w:lastRenderedPageBreak/>
        <w:t>People with a Mental Health Condition</w:t>
      </w:r>
    </w:p>
    <w:p xmlns:wp14="http://schemas.microsoft.com/office/word/2010/wordml" w:rsidRPr="000E7145" w:rsidR="00615E4E" w:rsidP="000E7145" w:rsidRDefault="00615E4E" w14:paraId="536AF6CA"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Pr="000E7145" w:rsidR="000E7145" w:rsidP="005E1636" w:rsidRDefault="005E1636" w14:paraId="1181FCE9" wp14:textId="77777777">
      <w:pPr>
        <w:pStyle w:val="NormalWeb"/>
        <w:numPr>
          <w:ilvl w:val="0"/>
          <w:numId w:val="12"/>
        </w:numPr>
        <w:shd w:val="clear" w:color="auto" w:fill="FFFFFF"/>
        <w:spacing w:before="75" w:beforeAutospacing="0" w:after="75" w:afterAutospacing="0"/>
        <w:rPr>
          <w:rFonts w:ascii="Arial" w:hAnsi="Arial" w:cs="Arial"/>
          <w:color w:val="000000"/>
          <w:sz w:val="28"/>
          <w:szCs w:val="28"/>
          <w:lang w:val="en-US"/>
        </w:rPr>
      </w:pPr>
      <w:r>
        <w:rPr>
          <w:rFonts w:ascii="Arial" w:hAnsi="Arial" w:cs="Arial"/>
          <w:color w:val="000000"/>
          <w:sz w:val="28"/>
          <w:szCs w:val="28"/>
          <w:lang w:val="en-US"/>
        </w:rPr>
        <w:t>More</w:t>
      </w:r>
      <w:r w:rsidRPr="000E7145" w:rsidR="000E7145">
        <w:rPr>
          <w:rFonts w:ascii="Arial" w:hAnsi="Arial" w:cs="Arial"/>
          <w:color w:val="000000"/>
          <w:sz w:val="28"/>
          <w:szCs w:val="28"/>
          <w:lang w:val="en-US"/>
        </w:rPr>
        <w:t xml:space="preserve"> than 700 people with a diagnosis of schizophrenia in 27 different countries were interviewed as part of INDIGO (International Study of Discrimination and Stigma Outcomes), a research study carried out by the Institute of Psychiatry (now Institute of Psychiatry, Psychology &amp; Neuroscience), King's College London, in collaboration with the World Psychiatric Association’s (WPA) Global </w:t>
      </w:r>
      <w:proofErr w:type="spellStart"/>
      <w:r w:rsidRPr="000E7145" w:rsidR="000E7145">
        <w:rPr>
          <w:rFonts w:ascii="Arial" w:hAnsi="Arial" w:cs="Arial"/>
          <w:color w:val="000000"/>
          <w:sz w:val="28"/>
          <w:szCs w:val="28"/>
          <w:lang w:val="en-US"/>
        </w:rPr>
        <w:t>Programme</w:t>
      </w:r>
      <w:proofErr w:type="spellEnd"/>
      <w:r w:rsidRPr="000E7145" w:rsidR="000E7145">
        <w:rPr>
          <w:rFonts w:ascii="Arial" w:hAnsi="Arial" w:cs="Arial"/>
          <w:color w:val="000000"/>
          <w:sz w:val="28"/>
          <w:szCs w:val="28"/>
          <w:lang w:val="en-US"/>
        </w:rPr>
        <w:t xml:space="preserve"> Against Stigma and Discrimination because of Schizophrenia. 72 per cent of those interviewed said they felt the need to conceal their diagnosis. 64 per cent said the anticipation of discrimination stopped them applying for work, training or education </w:t>
      </w:r>
      <w:proofErr w:type="spellStart"/>
      <w:r w:rsidRPr="000E7145" w:rsidR="000E7145">
        <w:rPr>
          <w:rFonts w:ascii="Arial" w:hAnsi="Arial" w:cs="Arial"/>
          <w:color w:val="000000"/>
          <w:sz w:val="28"/>
          <w:szCs w:val="28"/>
          <w:lang w:val="en-US"/>
        </w:rPr>
        <w:t>programmes</w:t>
      </w:r>
      <w:proofErr w:type="spellEnd"/>
      <w:r w:rsidRPr="000E7145" w:rsidR="000E7145">
        <w:rPr>
          <w:rFonts w:ascii="Arial" w:hAnsi="Arial" w:cs="Arial"/>
          <w:color w:val="000000"/>
          <w:sz w:val="28"/>
          <w:szCs w:val="28"/>
          <w:lang w:val="en-US"/>
        </w:rPr>
        <w:t xml:space="preserve"> and 55 per cent said it stopped them looking for a close relationship.</w:t>
      </w:r>
    </w:p>
    <w:p xmlns:wp14="http://schemas.microsoft.com/office/word/2010/wordml" w:rsidRPr="000E7145" w:rsidR="000E7145" w:rsidP="005E1636" w:rsidRDefault="000E7145" w14:paraId="0591B099" wp14:textId="77777777">
      <w:pPr>
        <w:pStyle w:val="NormalWeb"/>
        <w:numPr>
          <w:ilvl w:val="0"/>
          <w:numId w:val="12"/>
        </w:numPr>
        <w:shd w:val="clear" w:color="auto" w:fill="FFFFFF"/>
        <w:spacing w:before="75" w:beforeAutospacing="0" w:after="75" w:afterAutospacing="0"/>
        <w:rPr>
          <w:rFonts w:ascii="Arial" w:hAnsi="Arial" w:cs="Arial"/>
          <w:color w:val="000000"/>
          <w:sz w:val="28"/>
          <w:szCs w:val="28"/>
          <w:lang w:val="en-US"/>
        </w:rPr>
      </w:pPr>
      <w:r w:rsidRPr="000E7145">
        <w:rPr>
          <w:rFonts w:ascii="Arial" w:hAnsi="Arial" w:cs="Arial"/>
          <w:color w:val="000000"/>
          <w:sz w:val="28"/>
          <w:szCs w:val="28"/>
          <w:lang w:val="en-US"/>
        </w:rPr>
        <w:t>In addition, people who have experienced psychosis may feel discriminated against because of mental health law, which allows compulsory treatment. Side effects of antipsychotic medication – such as involuntary movements – may also make them feel set apart and seen as ‘different’.</w:t>
      </w:r>
    </w:p>
    <w:p xmlns:wp14="http://schemas.microsoft.com/office/word/2010/wordml" w:rsidRPr="000E7145" w:rsidR="000E7145" w:rsidP="005E1636" w:rsidRDefault="000E7145" w14:paraId="319DE8AF" wp14:textId="77777777">
      <w:pPr>
        <w:pStyle w:val="NormalWeb"/>
        <w:numPr>
          <w:ilvl w:val="0"/>
          <w:numId w:val="12"/>
        </w:numPr>
        <w:shd w:val="clear" w:color="auto" w:fill="FFFFFF"/>
        <w:spacing w:before="75" w:beforeAutospacing="0" w:after="75" w:afterAutospacing="0"/>
        <w:rPr>
          <w:rFonts w:ascii="Arial" w:hAnsi="Arial" w:cs="Arial"/>
          <w:color w:val="000000"/>
          <w:sz w:val="28"/>
          <w:szCs w:val="28"/>
          <w:lang w:val="en-US"/>
        </w:rPr>
      </w:pPr>
      <w:r w:rsidRPr="000E7145">
        <w:rPr>
          <w:rFonts w:ascii="Arial" w:hAnsi="Arial" w:cs="Arial"/>
          <w:color w:val="000000"/>
          <w:sz w:val="28"/>
          <w:szCs w:val="28"/>
          <w:lang w:val="en-US"/>
        </w:rPr>
        <w:t>Language used to describe mental ill health can contribute to discriminatory attitudes. Research carried out by the Institute of Psychiatry (now Institute of Psychiatry, Psychology &amp; Neuroscience) and the charity Rethink Mental Illness asked nearly 500 secondary school students to describe people with mental health problems. They came up with 250 different words and phrases – most of them were derogatory and used as insults in the playground.</w:t>
      </w:r>
    </w:p>
    <w:p xmlns:wp14="http://schemas.microsoft.com/office/word/2010/wordml" w:rsidRPr="000E7145" w:rsidR="000E7145" w:rsidP="000E7145" w:rsidRDefault="000E7145" w14:paraId="73BD55D5" wp14:textId="77777777">
      <w:pPr>
        <w:shd w:val="clear" w:color="auto" w:fill="FFFFFF"/>
        <w:spacing w:after="0" w:line="336" w:lineRule="atLeast"/>
        <w:rPr>
          <w:rFonts w:ascii="Arial" w:hAnsi="Arial" w:eastAsia="Times New Roman" w:cs="Arial"/>
          <w:color w:val="000000"/>
          <w:sz w:val="28"/>
          <w:szCs w:val="28"/>
          <w:lang w:val="en-US" w:eastAsia="es-CO"/>
        </w:rPr>
      </w:pPr>
    </w:p>
    <w:p xmlns:wp14="http://schemas.microsoft.com/office/word/2010/wordml" w:rsidR="00C87EAF" w:rsidP="000E7145" w:rsidRDefault="00C87EAF" w14:paraId="7DEBF20C"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C87EAF" w:rsidP="000E7145" w:rsidRDefault="00C87EAF" w14:paraId="4DFDD9F8"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C87EAF" w:rsidP="000E7145" w:rsidRDefault="00C87EAF" w14:paraId="15901E1C"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C87EAF" w:rsidP="000E7145" w:rsidRDefault="00C87EAF" w14:paraId="7649CD62"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C87EAF" w:rsidP="000E7145" w:rsidRDefault="00C87EAF" w14:paraId="4775292E"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C87EAF" w:rsidP="000E7145" w:rsidRDefault="00C87EAF" w14:paraId="027126D7"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C87EAF" w:rsidP="000E7145" w:rsidRDefault="00C87EAF" w14:paraId="0DAEC0B7"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C87EAF" w:rsidP="000E7145" w:rsidRDefault="00C87EAF" w14:paraId="044D2020"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C87EAF" w:rsidP="000E7145" w:rsidRDefault="00C87EAF" w14:paraId="756FDE2F"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Pr="003A51E4" w:rsidR="000E7145" w:rsidP="000E7145" w:rsidRDefault="000E7145" w14:paraId="07C3F8FD" wp14:textId="77777777">
      <w:pPr>
        <w:shd w:val="clear" w:color="auto" w:fill="FFFFFF"/>
        <w:spacing w:after="0" w:line="336" w:lineRule="atLeast"/>
        <w:ind w:left="360"/>
        <w:rPr>
          <w:rFonts w:ascii="Arial" w:hAnsi="Arial" w:eastAsia="Times New Roman" w:cs="Arial"/>
          <w:color w:val="000000"/>
          <w:sz w:val="28"/>
          <w:szCs w:val="28"/>
          <w:u w:val="single"/>
          <w:lang w:val="en-US" w:eastAsia="es-CO"/>
        </w:rPr>
      </w:pPr>
      <w:r w:rsidRPr="003A51E4">
        <w:rPr>
          <w:rFonts w:ascii="Arial" w:hAnsi="Arial" w:eastAsia="Times New Roman" w:cs="Arial"/>
          <w:color w:val="000000"/>
          <w:sz w:val="28"/>
          <w:szCs w:val="28"/>
          <w:u w:val="single"/>
          <w:lang w:val="en-US" w:eastAsia="es-CO"/>
        </w:rPr>
        <w:lastRenderedPageBreak/>
        <w:t>Poor</w:t>
      </w:r>
      <w:r w:rsidRPr="003A51E4" w:rsidR="0010460B">
        <w:rPr>
          <w:rFonts w:ascii="Arial" w:hAnsi="Arial" w:eastAsia="Times New Roman" w:cs="Arial"/>
          <w:color w:val="000000"/>
          <w:sz w:val="28"/>
          <w:szCs w:val="28"/>
          <w:u w:val="single"/>
          <w:lang w:val="en-US" w:eastAsia="es-CO"/>
        </w:rPr>
        <w:t xml:space="preserve"> People</w:t>
      </w:r>
    </w:p>
    <w:p xmlns:wp14="http://schemas.microsoft.com/office/word/2010/wordml" w:rsidR="00C46AB2" w:rsidP="000E7145" w:rsidRDefault="00C46AB2" w14:paraId="6ADD4A94"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Pr="000E7145" w:rsidR="00C46AB2" w:rsidP="000E7145" w:rsidRDefault="00C46AB2" w14:paraId="166E20AA"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Pr="005E1636" w:rsidR="000E7145" w:rsidP="005E1636" w:rsidRDefault="000E7145" w14:paraId="7BDC44B3" wp14:textId="77777777">
      <w:pPr>
        <w:pStyle w:val="ListParagraph"/>
        <w:numPr>
          <w:ilvl w:val="0"/>
          <w:numId w:val="13"/>
        </w:numPr>
        <w:shd w:val="clear" w:color="auto" w:fill="FFFFFF"/>
        <w:spacing w:after="0" w:line="336" w:lineRule="atLeast"/>
        <w:rPr>
          <w:rFonts w:ascii="Arial" w:hAnsi="Arial" w:cs="Arial"/>
          <w:color w:val="000000"/>
          <w:sz w:val="28"/>
          <w:szCs w:val="28"/>
          <w:shd w:val="clear" w:color="auto" w:fill="FFFFFF"/>
          <w:lang w:val="en-US"/>
        </w:rPr>
      </w:pPr>
      <w:r w:rsidRPr="005E1636">
        <w:rPr>
          <w:rFonts w:ascii="Arial" w:hAnsi="Arial" w:cs="Arial"/>
          <w:color w:val="000000"/>
          <w:sz w:val="28"/>
          <w:szCs w:val="28"/>
          <w:shd w:val="clear" w:color="auto" w:fill="FFFFFF"/>
          <w:lang w:val="en-US"/>
        </w:rPr>
        <w:t xml:space="preserve">Research indicates that people living in poverty are subjected increasingly and disproportionately to a range of administrative and legal policy measures that seek to criminalize, penalize, segregate and </w:t>
      </w:r>
      <w:proofErr w:type="spellStart"/>
      <w:r w:rsidRPr="005E1636">
        <w:rPr>
          <w:rFonts w:ascii="Arial" w:hAnsi="Arial" w:cs="Arial"/>
          <w:color w:val="000000"/>
          <w:sz w:val="28"/>
          <w:szCs w:val="28"/>
          <w:shd w:val="clear" w:color="auto" w:fill="FFFFFF"/>
          <w:lang w:val="en-US"/>
        </w:rPr>
        <w:t>surveil</w:t>
      </w:r>
      <w:proofErr w:type="spellEnd"/>
      <w:r w:rsidRPr="005E1636">
        <w:rPr>
          <w:rFonts w:ascii="Arial" w:hAnsi="Arial" w:cs="Arial"/>
          <w:color w:val="000000"/>
          <w:sz w:val="28"/>
          <w:szCs w:val="28"/>
          <w:shd w:val="clear" w:color="auto" w:fill="FFFFFF"/>
          <w:lang w:val="en-US"/>
        </w:rPr>
        <w:t xml:space="preserve"> them because of their situation. Such measures include laws that explicitly target people living in poverty (e.g., laws prohibiting vagrancy, begging and panhandling), and laws and regulations that are used disproportionately against people living in poverty (e.g., measures that prohibit actions such as sleeping, drinking and bathing in public spaces). The penalization of people living in poverty also occurs in welfare systems, where discriminatory attitudes translate into unfair and unequal welfare measures that interfere in the lives of people living in poverty (e.g., onerous </w:t>
      </w:r>
      <w:proofErr w:type="spellStart"/>
      <w:r w:rsidRPr="005E1636">
        <w:rPr>
          <w:rFonts w:ascii="Arial" w:hAnsi="Arial" w:cs="Arial"/>
          <w:color w:val="000000"/>
          <w:sz w:val="28"/>
          <w:szCs w:val="28"/>
          <w:shd w:val="clear" w:color="auto" w:fill="FFFFFF"/>
          <w:lang w:val="en-US"/>
        </w:rPr>
        <w:t>conditionalities</w:t>
      </w:r>
      <w:proofErr w:type="spellEnd"/>
      <w:r w:rsidRPr="005E1636">
        <w:rPr>
          <w:rFonts w:ascii="Arial" w:hAnsi="Arial" w:cs="Arial"/>
          <w:color w:val="000000"/>
          <w:sz w:val="28"/>
          <w:szCs w:val="28"/>
          <w:shd w:val="clear" w:color="auto" w:fill="FFFFFF"/>
          <w:lang w:val="en-US"/>
        </w:rPr>
        <w:t>, over-policing) and, through processes of detention, incarceration and institutionalization, which have a disproportionate detrimental impact on the lives of people living in poverty. These policies not only fail to address the root causes of poverty and the multiple deprivations that people living in poverty face, but also they serve to further increase stigmatization of and discrimination against the poor, and deepen their social exclusion.</w:t>
      </w:r>
    </w:p>
    <w:p xmlns:wp14="http://schemas.microsoft.com/office/word/2010/wordml" w:rsidR="00C46AB2" w:rsidP="000E7145" w:rsidRDefault="00C46AB2" w14:paraId="6F194929" wp14:textId="77777777">
      <w:pPr>
        <w:shd w:val="clear" w:color="auto" w:fill="FFFFFF"/>
        <w:spacing w:after="0" w:line="336" w:lineRule="atLeast"/>
        <w:ind w:left="360"/>
        <w:rPr>
          <w:rFonts w:ascii="Arial" w:hAnsi="Arial" w:cs="Arial"/>
          <w:color w:val="000000"/>
          <w:sz w:val="28"/>
          <w:szCs w:val="28"/>
          <w:shd w:val="clear" w:color="auto" w:fill="FFFFFF"/>
          <w:lang w:val="en-US"/>
        </w:rPr>
      </w:pPr>
    </w:p>
    <w:p xmlns:wp14="http://schemas.microsoft.com/office/word/2010/wordml" w:rsidRPr="005E1636" w:rsidR="00C46AB2" w:rsidP="005E1636" w:rsidRDefault="00C46AB2" w14:paraId="654CB8B8" wp14:textId="77777777">
      <w:pPr>
        <w:pStyle w:val="ListParagraph"/>
        <w:numPr>
          <w:ilvl w:val="0"/>
          <w:numId w:val="13"/>
        </w:numPr>
        <w:shd w:val="clear" w:color="auto" w:fill="FFFFFF"/>
        <w:spacing w:after="0" w:line="336" w:lineRule="atLeast"/>
        <w:rPr>
          <w:rFonts w:ascii="Arial" w:hAnsi="Arial" w:cs="Arial"/>
          <w:color w:val="000000"/>
          <w:sz w:val="28"/>
          <w:szCs w:val="28"/>
          <w:shd w:val="clear" w:color="auto" w:fill="FFFFFF"/>
          <w:lang w:val="en-US"/>
        </w:rPr>
      </w:pPr>
      <w:r w:rsidRPr="005E1636">
        <w:rPr>
          <w:rFonts w:ascii="Arial" w:hAnsi="Arial" w:cs="Arial"/>
          <w:color w:val="000000"/>
          <w:sz w:val="28"/>
          <w:szCs w:val="28"/>
          <w:shd w:val="clear" w:color="auto" w:fill="FFFFFF"/>
          <w:lang w:val="en-US"/>
        </w:rPr>
        <w:t>While 79% of students born into the top income quartile in the U.S. obtain bachelor’s degrees, only 11% of students from bottom-quartile families graduate from four-year universities, according to</w:t>
      </w:r>
      <w:hyperlink w:history="1" r:id="rId6">
        <w:r w:rsidRPr="005E1636">
          <w:rPr>
            <w:rStyle w:val="apple-converted-space"/>
            <w:rFonts w:ascii="Arial" w:hAnsi="Arial" w:cs="Arial"/>
            <w:color w:val="555555"/>
            <w:sz w:val="28"/>
            <w:szCs w:val="28"/>
            <w:bdr w:val="none" w:color="auto" w:sz="0" w:space="0" w:frame="1"/>
            <w:shd w:val="clear" w:color="auto" w:fill="FFFFFF"/>
            <w:lang w:val="en-US"/>
          </w:rPr>
          <w:t> </w:t>
        </w:r>
        <w:r w:rsidRPr="005E1636">
          <w:rPr>
            <w:rStyle w:val="Hyperlink"/>
            <w:rFonts w:ascii="Arial" w:hAnsi="Arial" w:cs="Arial"/>
            <w:color w:val="555555"/>
            <w:sz w:val="28"/>
            <w:szCs w:val="28"/>
            <w:bdr w:val="none" w:color="auto" w:sz="0" w:space="0" w:frame="1"/>
            <w:shd w:val="clear" w:color="auto" w:fill="FFFFFF"/>
            <w:lang w:val="en-US"/>
          </w:rPr>
          <w:t>Postsecondary Education Opportunity</w:t>
        </w:r>
      </w:hyperlink>
      <w:r w:rsidRPr="005E1636">
        <w:rPr>
          <w:rFonts w:ascii="Arial" w:hAnsi="Arial" w:cs="Arial"/>
          <w:color w:val="000000"/>
          <w:sz w:val="28"/>
          <w:szCs w:val="28"/>
          <w:shd w:val="clear" w:color="auto" w:fill="FFFFFF"/>
          <w:lang w:val="en-US"/>
        </w:rPr>
        <w:t>.</w:t>
      </w:r>
    </w:p>
    <w:p xmlns:wp14="http://schemas.microsoft.com/office/word/2010/wordml" w:rsidRPr="005E1636" w:rsidR="00C46AB2" w:rsidP="000E7145" w:rsidRDefault="00C46AB2" w14:paraId="4004F87D" wp14:textId="77777777">
      <w:pPr>
        <w:shd w:val="clear" w:color="auto" w:fill="FFFFFF"/>
        <w:spacing w:after="0" w:line="336" w:lineRule="atLeast"/>
        <w:ind w:left="360"/>
        <w:rPr>
          <w:rFonts w:ascii="Arial" w:hAnsi="Arial" w:cs="Arial"/>
          <w:color w:val="000000"/>
          <w:sz w:val="28"/>
          <w:szCs w:val="28"/>
          <w:shd w:val="clear" w:color="auto" w:fill="FFFFFF"/>
          <w:lang w:val="en-US"/>
        </w:rPr>
      </w:pPr>
    </w:p>
    <w:p xmlns:wp14="http://schemas.microsoft.com/office/word/2010/wordml" w:rsidRPr="005E1636" w:rsidR="00C46AB2" w:rsidP="005E1636" w:rsidRDefault="00C46AB2" w14:paraId="1DDF6C54" wp14:textId="77777777">
      <w:pPr>
        <w:pStyle w:val="ListParagraph"/>
        <w:numPr>
          <w:ilvl w:val="0"/>
          <w:numId w:val="13"/>
        </w:numPr>
        <w:shd w:val="clear" w:color="auto" w:fill="FFFFFF"/>
        <w:spacing w:after="0" w:line="336" w:lineRule="atLeast"/>
        <w:rPr>
          <w:rStyle w:val="apple-converted-space"/>
          <w:rFonts w:ascii="Arial" w:hAnsi="Arial" w:cs="Arial"/>
          <w:b/>
          <w:bCs/>
          <w:color w:val="333333"/>
          <w:sz w:val="28"/>
          <w:szCs w:val="28"/>
          <w:shd w:val="clear" w:color="auto" w:fill="FFFFFF"/>
          <w:lang w:val="en-US"/>
        </w:rPr>
      </w:pPr>
      <w:r w:rsidRPr="005E1636">
        <w:rPr>
          <w:rStyle w:val="Strong"/>
          <w:rFonts w:ascii="Arial" w:hAnsi="Arial" w:cs="Arial"/>
          <w:b w:val="0"/>
          <w:color w:val="333333"/>
          <w:sz w:val="28"/>
          <w:szCs w:val="28"/>
          <w:shd w:val="clear" w:color="auto" w:fill="FFFFFF"/>
          <w:lang w:val="en-US"/>
        </w:rPr>
        <w:t>If you are poor, you will pay more money out to the legal court system than a wealthier person will be required to do, for the same crime committed, simply because you are not able to pay your fine on the day of court.</w:t>
      </w:r>
      <w:r w:rsidRPr="005E1636">
        <w:rPr>
          <w:rStyle w:val="apple-converted-space"/>
          <w:rFonts w:ascii="Arial" w:hAnsi="Arial" w:cs="Arial"/>
          <w:b/>
          <w:bCs/>
          <w:color w:val="333333"/>
          <w:sz w:val="28"/>
          <w:szCs w:val="28"/>
          <w:shd w:val="clear" w:color="auto" w:fill="FFFFFF"/>
          <w:lang w:val="en-US"/>
        </w:rPr>
        <w:t> </w:t>
      </w:r>
    </w:p>
    <w:p xmlns:wp14="http://schemas.microsoft.com/office/word/2010/wordml" w:rsidR="00C46AB2" w:rsidP="000E7145" w:rsidRDefault="00C46AB2" w14:paraId="452D1BC3" wp14:textId="77777777">
      <w:pPr>
        <w:shd w:val="clear" w:color="auto" w:fill="FFFFFF"/>
        <w:spacing w:after="0" w:line="336" w:lineRule="atLeast"/>
        <w:ind w:left="360"/>
        <w:rPr>
          <w:rStyle w:val="apple-converted-space"/>
          <w:rFonts w:ascii="Arial" w:hAnsi="Arial" w:cs="Arial"/>
          <w:b/>
          <w:bCs/>
          <w:color w:val="333333"/>
          <w:sz w:val="21"/>
          <w:szCs w:val="21"/>
          <w:shd w:val="clear" w:color="auto" w:fill="FFFFFF"/>
          <w:lang w:val="en-US"/>
        </w:rPr>
      </w:pPr>
    </w:p>
    <w:p xmlns:wp14="http://schemas.microsoft.com/office/word/2010/wordml" w:rsidR="00C46AB2" w:rsidP="000E7145" w:rsidRDefault="00C46AB2" w14:paraId="1568AA5E"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10460B" w:rsidP="000E7145" w:rsidRDefault="0010460B" w14:paraId="7BA72846" wp14:textId="77777777">
      <w:pPr>
        <w:shd w:val="clear" w:color="auto" w:fill="FFFFFF"/>
        <w:spacing w:after="0" w:line="336" w:lineRule="atLeast"/>
        <w:ind w:left="360"/>
        <w:rPr>
          <w:rFonts w:ascii="Arial" w:hAnsi="Arial" w:eastAsia="Times New Roman" w:cs="Arial"/>
          <w:color w:val="000000"/>
          <w:sz w:val="28"/>
          <w:szCs w:val="28"/>
          <w:lang w:val="en-US" w:eastAsia="es-CO"/>
        </w:rPr>
      </w:pPr>
    </w:p>
    <w:p xmlns:wp14="http://schemas.microsoft.com/office/word/2010/wordml" w:rsidR="0010460B" w:rsidP="000E7145" w:rsidRDefault="0010460B" w14:paraId="47E9147C" wp14:textId="77777777">
      <w:pPr>
        <w:shd w:val="clear" w:color="auto" w:fill="FFFFFF"/>
        <w:spacing w:after="0" w:line="336" w:lineRule="atLeast"/>
        <w:ind w:left="360"/>
        <w:rPr>
          <w:rFonts w:ascii="Arial" w:hAnsi="Arial" w:eastAsia="Times New Roman" w:cs="Arial"/>
          <w:color w:val="000000"/>
          <w:sz w:val="28"/>
          <w:szCs w:val="28"/>
          <w:lang w:val="en-US" w:eastAsia="es-CO"/>
        </w:rPr>
      </w:pPr>
    </w:p>
    <w:sectPr w:rsidRPr="0010460B" w:rsidR="0010460B">
      <w:pgSz w:w="12240" w:h="15840"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C2F72"/>
    <w:multiLevelType w:val="hybridMultilevel"/>
    <w:tmpl w:val="59BAB130"/>
    <w:lvl w:ilvl="0" w:tplc="240A0001">
      <w:start w:val="1"/>
      <w:numFmt w:val="bullet"/>
      <w:lvlText w:val=""/>
      <w:lvlJc w:val="left"/>
      <w:pPr>
        <w:ind w:left="1080" w:hanging="360"/>
      </w:pPr>
      <w:rPr>
        <w:rFonts w:hint="default" w:ascii="Symbol" w:hAnsi="Symbol"/>
      </w:rPr>
    </w:lvl>
    <w:lvl w:ilvl="1" w:tplc="240A0003" w:tentative="1">
      <w:start w:val="1"/>
      <w:numFmt w:val="bullet"/>
      <w:lvlText w:val="o"/>
      <w:lvlJc w:val="left"/>
      <w:pPr>
        <w:ind w:left="1800" w:hanging="360"/>
      </w:pPr>
      <w:rPr>
        <w:rFonts w:hint="default" w:ascii="Courier New" w:hAnsi="Courier New" w:cs="Courier New"/>
      </w:rPr>
    </w:lvl>
    <w:lvl w:ilvl="2" w:tplc="240A0005" w:tentative="1">
      <w:start w:val="1"/>
      <w:numFmt w:val="bullet"/>
      <w:lvlText w:val=""/>
      <w:lvlJc w:val="left"/>
      <w:pPr>
        <w:ind w:left="2520" w:hanging="360"/>
      </w:pPr>
      <w:rPr>
        <w:rFonts w:hint="default" w:ascii="Wingdings" w:hAnsi="Wingdings"/>
      </w:rPr>
    </w:lvl>
    <w:lvl w:ilvl="3" w:tplc="240A0001" w:tentative="1">
      <w:start w:val="1"/>
      <w:numFmt w:val="bullet"/>
      <w:lvlText w:val=""/>
      <w:lvlJc w:val="left"/>
      <w:pPr>
        <w:ind w:left="3240" w:hanging="360"/>
      </w:pPr>
      <w:rPr>
        <w:rFonts w:hint="default" w:ascii="Symbol" w:hAnsi="Symbol"/>
      </w:rPr>
    </w:lvl>
    <w:lvl w:ilvl="4" w:tplc="240A0003" w:tentative="1">
      <w:start w:val="1"/>
      <w:numFmt w:val="bullet"/>
      <w:lvlText w:val="o"/>
      <w:lvlJc w:val="left"/>
      <w:pPr>
        <w:ind w:left="3960" w:hanging="360"/>
      </w:pPr>
      <w:rPr>
        <w:rFonts w:hint="default" w:ascii="Courier New" w:hAnsi="Courier New" w:cs="Courier New"/>
      </w:rPr>
    </w:lvl>
    <w:lvl w:ilvl="5" w:tplc="240A0005" w:tentative="1">
      <w:start w:val="1"/>
      <w:numFmt w:val="bullet"/>
      <w:lvlText w:val=""/>
      <w:lvlJc w:val="left"/>
      <w:pPr>
        <w:ind w:left="4680" w:hanging="360"/>
      </w:pPr>
      <w:rPr>
        <w:rFonts w:hint="default" w:ascii="Wingdings" w:hAnsi="Wingdings"/>
      </w:rPr>
    </w:lvl>
    <w:lvl w:ilvl="6" w:tplc="240A0001" w:tentative="1">
      <w:start w:val="1"/>
      <w:numFmt w:val="bullet"/>
      <w:lvlText w:val=""/>
      <w:lvlJc w:val="left"/>
      <w:pPr>
        <w:ind w:left="5400" w:hanging="360"/>
      </w:pPr>
      <w:rPr>
        <w:rFonts w:hint="default" w:ascii="Symbol" w:hAnsi="Symbol"/>
      </w:rPr>
    </w:lvl>
    <w:lvl w:ilvl="7" w:tplc="240A0003" w:tentative="1">
      <w:start w:val="1"/>
      <w:numFmt w:val="bullet"/>
      <w:lvlText w:val="o"/>
      <w:lvlJc w:val="left"/>
      <w:pPr>
        <w:ind w:left="6120" w:hanging="360"/>
      </w:pPr>
      <w:rPr>
        <w:rFonts w:hint="default" w:ascii="Courier New" w:hAnsi="Courier New" w:cs="Courier New"/>
      </w:rPr>
    </w:lvl>
    <w:lvl w:ilvl="8" w:tplc="240A0005" w:tentative="1">
      <w:start w:val="1"/>
      <w:numFmt w:val="bullet"/>
      <w:lvlText w:val=""/>
      <w:lvlJc w:val="left"/>
      <w:pPr>
        <w:ind w:left="6840" w:hanging="360"/>
      </w:pPr>
      <w:rPr>
        <w:rFonts w:hint="default" w:ascii="Wingdings" w:hAnsi="Wingdings"/>
      </w:rPr>
    </w:lvl>
  </w:abstractNum>
  <w:abstractNum w:abstractNumId="1">
    <w:nsid w:val="21421BC3"/>
    <w:multiLevelType w:val="multilevel"/>
    <w:tmpl w:val="9C2CE8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nsid w:val="21AB66B7"/>
    <w:multiLevelType w:val="hybridMultilevel"/>
    <w:tmpl w:val="2C4CD1E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
    <w:nsid w:val="23F05B9C"/>
    <w:multiLevelType w:val="hybridMultilevel"/>
    <w:tmpl w:val="17301422"/>
    <w:lvl w:ilvl="0" w:tplc="240A0001">
      <w:start w:val="1"/>
      <w:numFmt w:val="bullet"/>
      <w:lvlText w:val=""/>
      <w:lvlJc w:val="left"/>
      <w:pPr>
        <w:ind w:left="1080" w:hanging="360"/>
      </w:pPr>
      <w:rPr>
        <w:rFonts w:hint="default" w:ascii="Symbol" w:hAnsi="Symbol"/>
      </w:rPr>
    </w:lvl>
    <w:lvl w:ilvl="1" w:tplc="240A0003" w:tentative="1">
      <w:start w:val="1"/>
      <w:numFmt w:val="bullet"/>
      <w:lvlText w:val="o"/>
      <w:lvlJc w:val="left"/>
      <w:pPr>
        <w:ind w:left="1800" w:hanging="360"/>
      </w:pPr>
      <w:rPr>
        <w:rFonts w:hint="default" w:ascii="Courier New" w:hAnsi="Courier New" w:cs="Courier New"/>
      </w:rPr>
    </w:lvl>
    <w:lvl w:ilvl="2" w:tplc="240A0005" w:tentative="1">
      <w:start w:val="1"/>
      <w:numFmt w:val="bullet"/>
      <w:lvlText w:val=""/>
      <w:lvlJc w:val="left"/>
      <w:pPr>
        <w:ind w:left="2520" w:hanging="360"/>
      </w:pPr>
      <w:rPr>
        <w:rFonts w:hint="default" w:ascii="Wingdings" w:hAnsi="Wingdings"/>
      </w:rPr>
    </w:lvl>
    <w:lvl w:ilvl="3" w:tplc="240A0001" w:tentative="1">
      <w:start w:val="1"/>
      <w:numFmt w:val="bullet"/>
      <w:lvlText w:val=""/>
      <w:lvlJc w:val="left"/>
      <w:pPr>
        <w:ind w:left="3240" w:hanging="360"/>
      </w:pPr>
      <w:rPr>
        <w:rFonts w:hint="default" w:ascii="Symbol" w:hAnsi="Symbol"/>
      </w:rPr>
    </w:lvl>
    <w:lvl w:ilvl="4" w:tplc="240A0003" w:tentative="1">
      <w:start w:val="1"/>
      <w:numFmt w:val="bullet"/>
      <w:lvlText w:val="o"/>
      <w:lvlJc w:val="left"/>
      <w:pPr>
        <w:ind w:left="3960" w:hanging="360"/>
      </w:pPr>
      <w:rPr>
        <w:rFonts w:hint="default" w:ascii="Courier New" w:hAnsi="Courier New" w:cs="Courier New"/>
      </w:rPr>
    </w:lvl>
    <w:lvl w:ilvl="5" w:tplc="240A0005" w:tentative="1">
      <w:start w:val="1"/>
      <w:numFmt w:val="bullet"/>
      <w:lvlText w:val=""/>
      <w:lvlJc w:val="left"/>
      <w:pPr>
        <w:ind w:left="4680" w:hanging="360"/>
      </w:pPr>
      <w:rPr>
        <w:rFonts w:hint="default" w:ascii="Wingdings" w:hAnsi="Wingdings"/>
      </w:rPr>
    </w:lvl>
    <w:lvl w:ilvl="6" w:tplc="240A0001" w:tentative="1">
      <w:start w:val="1"/>
      <w:numFmt w:val="bullet"/>
      <w:lvlText w:val=""/>
      <w:lvlJc w:val="left"/>
      <w:pPr>
        <w:ind w:left="5400" w:hanging="360"/>
      </w:pPr>
      <w:rPr>
        <w:rFonts w:hint="default" w:ascii="Symbol" w:hAnsi="Symbol"/>
      </w:rPr>
    </w:lvl>
    <w:lvl w:ilvl="7" w:tplc="240A0003" w:tentative="1">
      <w:start w:val="1"/>
      <w:numFmt w:val="bullet"/>
      <w:lvlText w:val="o"/>
      <w:lvlJc w:val="left"/>
      <w:pPr>
        <w:ind w:left="6120" w:hanging="360"/>
      </w:pPr>
      <w:rPr>
        <w:rFonts w:hint="default" w:ascii="Courier New" w:hAnsi="Courier New" w:cs="Courier New"/>
      </w:rPr>
    </w:lvl>
    <w:lvl w:ilvl="8" w:tplc="240A0005" w:tentative="1">
      <w:start w:val="1"/>
      <w:numFmt w:val="bullet"/>
      <w:lvlText w:val=""/>
      <w:lvlJc w:val="left"/>
      <w:pPr>
        <w:ind w:left="6840" w:hanging="360"/>
      </w:pPr>
      <w:rPr>
        <w:rFonts w:hint="default" w:ascii="Wingdings" w:hAnsi="Wingdings"/>
      </w:rPr>
    </w:lvl>
  </w:abstractNum>
  <w:abstractNum w:abstractNumId="4">
    <w:nsid w:val="2B150832"/>
    <w:multiLevelType w:val="multilevel"/>
    <w:tmpl w:val="4888F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B30E7D"/>
    <w:multiLevelType w:val="multilevel"/>
    <w:tmpl w:val="F99C89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nsid w:val="38CA4E67"/>
    <w:multiLevelType w:val="hybridMultilevel"/>
    <w:tmpl w:val="0AF00F28"/>
    <w:lvl w:ilvl="0" w:tplc="240A0001">
      <w:start w:val="1"/>
      <w:numFmt w:val="bullet"/>
      <w:lvlText w:val=""/>
      <w:lvlJc w:val="left"/>
      <w:pPr>
        <w:ind w:left="1080" w:hanging="360"/>
      </w:pPr>
      <w:rPr>
        <w:rFonts w:hint="default" w:ascii="Symbol" w:hAnsi="Symbol"/>
      </w:rPr>
    </w:lvl>
    <w:lvl w:ilvl="1" w:tplc="240A0003" w:tentative="1">
      <w:start w:val="1"/>
      <w:numFmt w:val="bullet"/>
      <w:lvlText w:val="o"/>
      <w:lvlJc w:val="left"/>
      <w:pPr>
        <w:ind w:left="1800" w:hanging="360"/>
      </w:pPr>
      <w:rPr>
        <w:rFonts w:hint="default" w:ascii="Courier New" w:hAnsi="Courier New" w:cs="Courier New"/>
      </w:rPr>
    </w:lvl>
    <w:lvl w:ilvl="2" w:tplc="240A0005" w:tentative="1">
      <w:start w:val="1"/>
      <w:numFmt w:val="bullet"/>
      <w:lvlText w:val=""/>
      <w:lvlJc w:val="left"/>
      <w:pPr>
        <w:ind w:left="2520" w:hanging="360"/>
      </w:pPr>
      <w:rPr>
        <w:rFonts w:hint="default" w:ascii="Wingdings" w:hAnsi="Wingdings"/>
      </w:rPr>
    </w:lvl>
    <w:lvl w:ilvl="3" w:tplc="240A0001" w:tentative="1">
      <w:start w:val="1"/>
      <w:numFmt w:val="bullet"/>
      <w:lvlText w:val=""/>
      <w:lvlJc w:val="left"/>
      <w:pPr>
        <w:ind w:left="3240" w:hanging="360"/>
      </w:pPr>
      <w:rPr>
        <w:rFonts w:hint="default" w:ascii="Symbol" w:hAnsi="Symbol"/>
      </w:rPr>
    </w:lvl>
    <w:lvl w:ilvl="4" w:tplc="240A0003" w:tentative="1">
      <w:start w:val="1"/>
      <w:numFmt w:val="bullet"/>
      <w:lvlText w:val="o"/>
      <w:lvlJc w:val="left"/>
      <w:pPr>
        <w:ind w:left="3960" w:hanging="360"/>
      </w:pPr>
      <w:rPr>
        <w:rFonts w:hint="default" w:ascii="Courier New" w:hAnsi="Courier New" w:cs="Courier New"/>
      </w:rPr>
    </w:lvl>
    <w:lvl w:ilvl="5" w:tplc="240A0005" w:tentative="1">
      <w:start w:val="1"/>
      <w:numFmt w:val="bullet"/>
      <w:lvlText w:val=""/>
      <w:lvlJc w:val="left"/>
      <w:pPr>
        <w:ind w:left="4680" w:hanging="360"/>
      </w:pPr>
      <w:rPr>
        <w:rFonts w:hint="default" w:ascii="Wingdings" w:hAnsi="Wingdings"/>
      </w:rPr>
    </w:lvl>
    <w:lvl w:ilvl="6" w:tplc="240A0001" w:tentative="1">
      <w:start w:val="1"/>
      <w:numFmt w:val="bullet"/>
      <w:lvlText w:val=""/>
      <w:lvlJc w:val="left"/>
      <w:pPr>
        <w:ind w:left="5400" w:hanging="360"/>
      </w:pPr>
      <w:rPr>
        <w:rFonts w:hint="default" w:ascii="Symbol" w:hAnsi="Symbol"/>
      </w:rPr>
    </w:lvl>
    <w:lvl w:ilvl="7" w:tplc="240A0003" w:tentative="1">
      <w:start w:val="1"/>
      <w:numFmt w:val="bullet"/>
      <w:lvlText w:val="o"/>
      <w:lvlJc w:val="left"/>
      <w:pPr>
        <w:ind w:left="6120" w:hanging="360"/>
      </w:pPr>
      <w:rPr>
        <w:rFonts w:hint="default" w:ascii="Courier New" w:hAnsi="Courier New" w:cs="Courier New"/>
      </w:rPr>
    </w:lvl>
    <w:lvl w:ilvl="8" w:tplc="240A0005" w:tentative="1">
      <w:start w:val="1"/>
      <w:numFmt w:val="bullet"/>
      <w:lvlText w:val=""/>
      <w:lvlJc w:val="left"/>
      <w:pPr>
        <w:ind w:left="6840" w:hanging="360"/>
      </w:pPr>
      <w:rPr>
        <w:rFonts w:hint="default" w:ascii="Wingdings" w:hAnsi="Wingdings"/>
      </w:rPr>
    </w:lvl>
  </w:abstractNum>
  <w:abstractNum w:abstractNumId="7">
    <w:nsid w:val="3B0A34FE"/>
    <w:multiLevelType w:val="hybridMultilevel"/>
    <w:tmpl w:val="4800939C"/>
    <w:lvl w:ilvl="0" w:tplc="240A0001">
      <w:start w:val="1"/>
      <w:numFmt w:val="bullet"/>
      <w:lvlText w:val=""/>
      <w:lvlJc w:val="left"/>
      <w:pPr>
        <w:ind w:left="1080" w:hanging="360"/>
      </w:pPr>
      <w:rPr>
        <w:rFonts w:hint="default" w:ascii="Symbol" w:hAnsi="Symbol"/>
      </w:rPr>
    </w:lvl>
    <w:lvl w:ilvl="1" w:tplc="240A0003" w:tentative="1">
      <w:start w:val="1"/>
      <w:numFmt w:val="bullet"/>
      <w:lvlText w:val="o"/>
      <w:lvlJc w:val="left"/>
      <w:pPr>
        <w:ind w:left="1800" w:hanging="360"/>
      </w:pPr>
      <w:rPr>
        <w:rFonts w:hint="default" w:ascii="Courier New" w:hAnsi="Courier New" w:cs="Courier New"/>
      </w:rPr>
    </w:lvl>
    <w:lvl w:ilvl="2" w:tplc="240A0005" w:tentative="1">
      <w:start w:val="1"/>
      <w:numFmt w:val="bullet"/>
      <w:lvlText w:val=""/>
      <w:lvlJc w:val="left"/>
      <w:pPr>
        <w:ind w:left="2520" w:hanging="360"/>
      </w:pPr>
      <w:rPr>
        <w:rFonts w:hint="default" w:ascii="Wingdings" w:hAnsi="Wingdings"/>
      </w:rPr>
    </w:lvl>
    <w:lvl w:ilvl="3" w:tplc="240A0001" w:tentative="1">
      <w:start w:val="1"/>
      <w:numFmt w:val="bullet"/>
      <w:lvlText w:val=""/>
      <w:lvlJc w:val="left"/>
      <w:pPr>
        <w:ind w:left="3240" w:hanging="360"/>
      </w:pPr>
      <w:rPr>
        <w:rFonts w:hint="default" w:ascii="Symbol" w:hAnsi="Symbol"/>
      </w:rPr>
    </w:lvl>
    <w:lvl w:ilvl="4" w:tplc="240A0003" w:tentative="1">
      <w:start w:val="1"/>
      <w:numFmt w:val="bullet"/>
      <w:lvlText w:val="o"/>
      <w:lvlJc w:val="left"/>
      <w:pPr>
        <w:ind w:left="3960" w:hanging="360"/>
      </w:pPr>
      <w:rPr>
        <w:rFonts w:hint="default" w:ascii="Courier New" w:hAnsi="Courier New" w:cs="Courier New"/>
      </w:rPr>
    </w:lvl>
    <w:lvl w:ilvl="5" w:tplc="240A0005" w:tentative="1">
      <w:start w:val="1"/>
      <w:numFmt w:val="bullet"/>
      <w:lvlText w:val=""/>
      <w:lvlJc w:val="left"/>
      <w:pPr>
        <w:ind w:left="4680" w:hanging="360"/>
      </w:pPr>
      <w:rPr>
        <w:rFonts w:hint="default" w:ascii="Wingdings" w:hAnsi="Wingdings"/>
      </w:rPr>
    </w:lvl>
    <w:lvl w:ilvl="6" w:tplc="240A0001" w:tentative="1">
      <w:start w:val="1"/>
      <w:numFmt w:val="bullet"/>
      <w:lvlText w:val=""/>
      <w:lvlJc w:val="left"/>
      <w:pPr>
        <w:ind w:left="5400" w:hanging="360"/>
      </w:pPr>
      <w:rPr>
        <w:rFonts w:hint="default" w:ascii="Symbol" w:hAnsi="Symbol"/>
      </w:rPr>
    </w:lvl>
    <w:lvl w:ilvl="7" w:tplc="240A0003" w:tentative="1">
      <w:start w:val="1"/>
      <w:numFmt w:val="bullet"/>
      <w:lvlText w:val="o"/>
      <w:lvlJc w:val="left"/>
      <w:pPr>
        <w:ind w:left="6120" w:hanging="360"/>
      </w:pPr>
      <w:rPr>
        <w:rFonts w:hint="default" w:ascii="Courier New" w:hAnsi="Courier New" w:cs="Courier New"/>
      </w:rPr>
    </w:lvl>
    <w:lvl w:ilvl="8" w:tplc="240A0005" w:tentative="1">
      <w:start w:val="1"/>
      <w:numFmt w:val="bullet"/>
      <w:lvlText w:val=""/>
      <w:lvlJc w:val="left"/>
      <w:pPr>
        <w:ind w:left="6840" w:hanging="360"/>
      </w:pPr>
      <w:rPr>
        <w:rFonts w:hint="default" w:ascii="Wingdings" w:hAnsi="Wingdings"/>
      </w:rPr>
    </w:lvl>
  </w:abstractNum>
  <w:abstractNum w:abstractNumId="8">
    <w:nsid w:val="3C4B4ED2"/>
    <w:multiLevelType w:val="multilevel"/>
    <w:tmpl w:val="0E0EAF60"/>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41EF36D8"/>
    <w:multiLevelType w:val="multilevel"/>
    <w:tmpl w:val="83CED784"/>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485E1069"/>
    <w:multiLevelType w:val="multilevel"/>
    <w:tmpl w:val="5B9E46B0"/>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505C1A23"/>
    <w:multiLevelType w:val="hybridMultilevel"/>
    <w:tmpl w:val="2C4CD1E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nsid w:val="54B2045D"/>
    <w:multiLevelType w:val="hybridMultilevel"/>
    <w:tmpl w:val="327E91B2"/>
    <w:lvl w:ilvl="0" w:tplc="240A0001">
      <w:start w:val="1"/>
      <w:numFmt w:val="bullet"/>
      <w:lvlText w:val=""/>
      <w:lvlJc w:val="left"/>
      <w:pPr>
        <w:ind w:left="1080" w:hanging="360"/>
      </w:pPr>
      <w:rPr>
        <w:rFonts w:hint="default" w:ascii="Symbol" w:hAnsi="Symbol"/>
      </w:rPr>
    </w:lvl>
    <w:lvl w:ilvl="1" w:tplc="240A0003" w:tentative="1">
      <w:start w:val="1"/>
      <w:numFmt w:val="bullet"/>
      <w:lvlText w:val="o"/>
      <w:lvlJc w:val="left"/>
      <w:pPr>
        <w:ind w:left="1800" w:hanging="360"/>
      </w:pPr>
      <w:rPr>
        <w:rFonts w:hint="default" w:ascii="Courier New" w:hAnsi="Courier New" w:cs="Courier New"/>
      </w:rPr>
    </w:lvl>
    <w:lvl w:ilvl="2" w:tplc="240A0005" w:tentative="1">
      <w:start w:val="1"/>
      <w:numFmt w:val="bullet"/>
      <w:lvlText w:val=""/>
      <w:lvlJc w:val="left"/>
      <w:pPr>
        <w:ind w:left="2520" w:hanging="360"/>
      </w:pPr>
      <w:rPr>
        <w:rFonts w:hint="default" w:ascii="Wingdings" w:hAnsi="Wingdings"/>
      </w:rPr>
    </w:lvl>
    <w:lvl w:ilvl="3" w:tplc="240A0001" w:tentative="1">
      <w:start w:val="1"/>
      <w:numFmt w:val="bullet"/>
      <w:lvlText w:val=""/>
      <w:lvlJc w:val="left"/>
      <w:pPr>
        <w:ind w:left="3240" w:hanging="360"/>
      </w:pPr>
      <w:rPr>
        <w:rFonts w:hint="default" w:ascii="Symbol" w:hAnsi="Symbol"/>
      </w:rPr>
    </w:lvl>
    <w:lvl w:ilvl="4" w:tplc="240A0003" w:tentative="1">
      <w:start w:val="1"/>
      <w:numFmt w:val="bullet"/>
      <w:lvlText w:val="o"/>
      <w:lvlJc w:val="left"/>
      <w:pPr>
        <w:ind w:left="3960" w:hanging="360"/>
      </w:pPr>
      <w:rPr>
        <w:rFonts w:hint="default" w:ascii="Courier New" w:hAnsi="Courier New" w:cs="Courier New"/>
      </w:rPr>
    </w:lvl>
    <w:lvl w:ilvl="5" w:tplc="240A0005" w:tentative="1">
      <w:start w:val="1"/>
      <w:numFmt w:val="bullet"/>
      <w:lvlText w:val=""/>
      <w:lvlJc w:val="left"/>
      <w:pPr>
        <w:ind w:left="4680" w:hanging="360"/>
      </w:pPr>
      <w:rPr>
        <w:rFonts w:hint="default" w:ascii="Wingdings" w:hAnsi="Wingdings"/>
      </w:rPr>
    </w:lvl>
    <w:lvl w:ilvl="6" w:tplc="240A0001" w:tentative="1">
      <w:start w:val="1"/>
      <w:numFmt w:val="bullet"/>
      <w:lvlText w:val=""/>
      <w:lvlJc w:val="left"/>
      <w:pPr>
        <w:ind w:left="5400" w:hanging="360"/>
      </w:pPr>
      <w:rPr>
        <w:rFonts w:hint="default" w:ascii="Symbol" w:hAnsi="Symbol"/>
      </w:rPr>
    </w:lvl>
    <w:lvl w:ilvl="7" w:tplc="240A0003" w:tentative="1">
      <w:start w:val="1"/>
      <w:numFmt w:val="bullet"/>
      <w:lvlText w:val="o"/>
      <w:lvlJc w:val="left"/>
      <w:pPr>
        <w:ind w:left="6120" w:hanging="360"/>
      </w:pPr>
      <w:rPr>
        <w:rFonts w:hint="default" w:ascii="Courier New" w:hAnsi="Courier New" w:cs="Courier New"/>
      </w:rPr>
    </w:lvl>
    <w:lvl w:ilvl="8" w:tplc="240A0005" w:tentative="1">
      <w:start w:val="1"/>
      <w:numFmt w:val="bullet"/>
      <w:lvlText w:val=""/>
      <w:lvlJc w:val="left"/>
      <w:pPr>
        <w:ind w:left="6840" w:hanging="360"/>
      </w:pPr>
      <w:rPr>
        <w:rFonts w:hint="default" w:ascii="Wingdings" w:hAnsi="Wingdings"/>
      </w:rPr>
    </w:lvl>
  </w:abstractNum>
  <w:abstractNum w:abstractNumId="13">
    <w:nsid w:val="576B66E0"/>
    <w:multiLevelType w:val="hybridMultilevel"/>
    <w:tmpl w:val="2C4CD1E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4">
    <w:nsid w:val="6AFE6CEF"/>
    <w:multiLevelType w:val="hybridMultilevel"/>
    <w:tmpl w:val="B2EEE982"/>
    <w:lvl w:ilvl="0" w:tplc="240A0001">
      <w:start w:val="1"/>
      <w:numFmt w:val="bullet"/>
      <w:lvlText w:val=""/>
      <w:lvlJc w:val="left"/>
      <w:pPr>
        <w:ind w:left="1080" w:hanging="360"/>
      </w:pPr>
      <w:rPr>
        <w:rFonts w:hint="default" w:ascii="Symbol" w:hAnsi="Symbol"/>
      </w:rPr>
    </w:lvl>
    <w:lvl w:ilvl="1" w:tplc="240A0003" w:tentative="1">
      <w:start w:val="1"/>
      <w:numFmt w:val="bullet"/>
      <w:lvlText w:val="o"/>
      <w:lvlJc w:val="left"/>
      <w:pPr>
        <w:ind w:left="1800" w:hanging="360"/>
      </w:pPr>
      <w:rPr>
        <w:rFonts w:hint="default" w:ascii="Courier New" w:hAnsi="Courier New" w:cs="Courier New"/>
      </w:rPr>
    </w:lvl>
    <w:lvl w:ilvl="2" w:tplc="240A0005" w:tentative="1">
      <w:start w:val="1"/>
      <w:numFmt w:val="bullet"/>
      <w:lvlText w:val=""/>
      <w:lvlJc w:val="left"/>
      <w:pPr>
        <w:ind w:left="2520" w:hanging="360"/>
      </w:pPr>
      <w:rPr>
        <w:rFonts w:hint="default" w:ascii="Wingdings" w:hAnsi="Wingdings"/>
      </w:rPr>
    </w:lvl>
    <w:lvl w:ilvl="3" w:tplc="240A0001" w:tentative="1">
      <w:start w:val="1"/>
      <w:numFmt w:val="bullet"/>
      <w:lvlText w:val=""/>
      <w:lvlJc w:val="left"/>
      <w:pPr>
        <w:ind w:left="3240" w:hanging="360"/>
      </w:pPr>
      <w:rPr>
        <w:rFonts w:hint="default" w:ascii="Symbol" w:hAnsi="Symbol"/>
      </w:rPr>
    </w:lvl>
    <w:lvl w:ilvl="4" w:tplc="240A0003" w:tentative="1">
      <w:start w:val="1"/>
      <w:numFmt w:val="bullet"/>
      <w:lvlText w:val="o"/>
      <w:lvlJc w:val="left"/>
      <w:pPr>
        <w:ind w:left="3960" w:hanging="360"/>
      </w:pPr>
      <w:rPr>
        <w:rFonts w:hint="default" w:ascii="Courier New" w:hAnsi="Courier New" w:cs="Courier New"/>
      </w:rPr>
    </w:lvl>
    <w:lvl w:ilvl="5" w:tplc="240A0005" w:tentative="1">
      <w:start w:val="1"/>
      <w:numFmt w:val="bullet"/>
      <w:lvlText w:val=""/>
      <w:lvlJc w:val="left"/>
      <w:pPr>
        <w:ind w:left="4680" w:hanging="360"/>
      </w:pPr>
      <w:rPr>
        <w:rFonts w:hint="default" w:ascii="Wingdings" w:hAnsi="Wingdings"/>
      </w:rPr>
    </w:lvl>
    <w:lvl w:ilvl="6" w:tplc="240A0001" w:tentative="1">
      <w:start w:val="1"/>
      <w:numFmt w:val="bullet"/>
      <w:lvlText w:val=""/>
      <w:lvlJc w:val="left"/>
      <w:pPr>
        <w:ind w:left="5400" w:hanging="360"/>
      </w:pPr>
      <w:rPr>
        <w:rFonts w:hint="default" w:ascii="Symbol" w:hAnsi="Symbol"/>
      </w:rPr>
    </w:lvl>
    <w:lvl w:ilvl="7" w:tplc="240A0003" w:tentative="1">
      <w:start w:val="1"/>
      <w:numFmt w:val="bullet"/>
      <w:lvlText w:val="o"/>
      <w:lvlJc w:val="left"/>
      <w:pPr>
        <w:ind w:left="6120" w:hanging="360"/>
      </w:pPr>
      <w:rPr>
        <w:rFonts w:hint="default" w:ascii="Courier New" w:hAnsi="Courier New" w:cs="Courier New"/>
      </w:rPr>
    </w:lvl>
    <w:lvl w:ilvl="8" w:tplc="240A0005" w:tentative="1">
      <w:start w:val="1"/>
      <w:numFmt w:val="bullet"/>
      <w:lvlText w:val=""/>
      <w:lvlJc w:val="left"/>
      <w:pPr>
        <w:ind w:left="6840" w:hanging="360"/>
      </w:pPr>
      <w:rPr>
        <w:rFonts w:hint="default" w:ascii="Wingdings" w:hAnsi="Wingdings"/>
      </w:rPr>
    </w:lvl>
  </w:abstractNum>
  <w:abstractNum w:abstractNumId="15">
    <w:nsid w:val="71FB68DC"/>
    <w:multiLevelType w:val="hybridMultilevel"/>
    <w:tmpl w:val="2C4CD1E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nsid w:val="7C995C48"/>
    <w:multiLevelType w:val="hybridMultilevel"/>
    <w:tmpl w:val="DE5E4D0C"/>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7">
    <w:nsid w:val="7F524C3B"/>
    <w:multiLevelType w:val="hybridMultilevel"/>
    <w:tmpl w:val="2C4CD1E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
  </w:num>
  <w:num w:numId="2">
    <w:abstractNumId w:val="5"/>
  </w:num>
  <w:num w:numId="3">
    <w:abstractNumId w:val="4"/>
  </w:num>
  <w:num w:numId="4">
    <w:abstractNumId w:val="9"/>
  </w:num>
  <w:num w:numId="5">
    <w:abstractNumId w:val="8"/>
  </w:num>
  <w:num w:numId="6">
    <w:abstractNumId w:val="10"/>
  </w:num>
  <w:num w:numId="7">
    <w:abstractNumId w:val="16"/>
  </w:num>
  <w:num w:numId="8">
    <w:abstractNumId w:val="12"/>
  </w:num>
  <w:num w:numId="9">
    <w:abstractNumId w:val="7"/>
  </w:num>
  <w:num w:numId="10">
    <w:abstractNumId w:val="3"/>
  </w:num>
  <w:num w:numId="11">
    <w:abstractNumId w:val="14"/>
  </w:num>
  <w:num w:numId="12">
    <w:abstractNumId w:val="6"/>
  </w:num>
  <w:num w:numId="13">
    <w:abstractNumId w:val="0"/>
  </w:num>
  <w:num w:numId="14">
    <w:abstractNumId w:val="15"/>
  </w:num>
  <w:num w:numId="15">
    <w:abstractNumId w:val="2"/>
  </w:num>
  <w:num w:numId="16">
    <w:abstractNumId w:val="11"/>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DD0"/>
    <w:rsid w:val="000E7145"/>
    <w:rsid w:val="0010460B"/>
    <w:rsid w:val="00312BFD"/>
    <w:rsid w:val="003229A2"/>
    <w:rsid w:val="003A51E4"/>
    <w:rsid w:val="00460FFE"/>
    <w:rsid w:val="00495DD0"/>
    <w:rsid w:val="005E1636"/>
    <w:rsid w:val="00615E4E"/>
    <w:rsid w:val="007E0A96"/>
    <w:rsid w:val="0085032D"/>
    <w:rsid w:val="0097168E"/>
    <w:rsid w:val="00B470D5"/>
    <w:rsid w:val="00C46AB2"/>
    <w:rsid w:val="00C87EAF"/>
    <w:rsid w:val="00D62D78"/>
    <w:rsid w:val="00F32A20"/>
    <w:rsid w:val="00F32DC9"/>
    <w:rsid w:val="5F23482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5124DA-B92A-4260-B6AB-C5E2DDAB1A24}"/>
  <w14:docId w14:val="5D4E41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apple-converted-space" w:customStyle="1">
    <w:name w:val="apple-converted-space"/>
    <w:basedOn w:val="DefaultParagraphFont"/>
    <w:rsid w:val="00495DD0"/>
  </w:style>
  <w:style w:type="paragraph" w:styleId="NormalWeb">
    <w:name w:val="Normal (Web)"/>
    <w:basedOn w:val="Normal"/>
    <w:uiPriority w:val="99"/>
    <w:semiHidden/>
    <w:unhideWhenUsed/>
    <w:rsid w:val="00495DD0"/>
    <w:pPr>
      <w:spacing w:before="100" w:beforeAutospacing="1" w:after="100" w:afterAutospacing="1" w:line="240" w:lineRule="auto"/>
    </w:pPr>
    <w:rPr>
      <w:rFonts w:ascii="Times New Roman" w:hAnsi="Times New Roman" w:eastAsia="Times New Roman" w:cs="Times New Roman"/>
      <w:sz w:val="24"/>
      <w:szCs w:val="24"/>
      <w:lang w:eastAsia="es-CO"/>
    </w:rPr>
  </w:style>
  <w:style w:type="character" w:styleId="Hyperlink">
    <w:name w:val="Hyperlink"/>
    <w:basedOn w:val="DefaultParagraphFont"/>
    <w:uiPriority w:val="99"/>
    <w:semiHidden/>
    <w:unhideWhenUsed/>
    <w:rsid w:val="00495DD0"/>
    <w:rPr>
      <w:color w:val="0000FF"/>
      <w:u w:val="single"/>
    </w:rPr>
  </w:style>
  <w:style w:type="paragraph" w:styleId="ListParagraph">
    <w:name w:val="List Paragraph"/>
    <w:basedOn w:val="Normal"/>
    <w:uiPriority w:val="34"/>
    <w:qFormat/>
    <w:rsid w:val="000E7145"/>
    <w:pPr>
      <w:ind w:left="720"/>
      <w:contextualSpacing/>
    </w:pPr>
  </w:style>
  <w:style w:type="character" w:styleId="Strong">
    <w:name w:val="Strong"/>
    <w:basedOn w:val="DefaultParagraphFont"/>
    <w:uiPriority w:val="22"/>
    <w:qFormat/>
    <w:rsid w:val="00C46AB2"/>
    <w:rPr>
      <w:b/>
      <w:bCs/>
    </w:rPr>
  </w:style>
  <w:style w:type="paragraph" w:styleId="BalloonText">
    <w:name w:val="Balloon Text"/>
    <w:basedOn w:val="Normal"/>
    <w:link w:val="BalloonTextChar"/>
    <w:uiPriority w:val="99"/>
    <w:semiHidden/>
    <w:unhideWhenUsed/>
    <w:rsid w:val="0097168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716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30035">
      <w:bodyDiv w:val="1"/>
      <w:marLeft w:val="0"/>
      <w:marRight w:val="0"/>
      <w:marTop w:val="0"/>
      <w:marBottom w:val="0"/>
      <w:divBdr>
        <w:top w:val="none" w:sz="0" w:space="0" w:color="auto"/>
        <w:left w:val="none" w:sz="0" w:space="0" w:color="auto"/>
        <w:bottom w:val="none" w:sz="0" w:space="0" w:color="auto"/>
        <w:right w:val="none" w:sz="0" w:space="0" w:color="auto"/>
      </w:divBdr>
    </w:div>
    <w:div w:id="549611501">
      <w:bodyDiv w:val="1"/>
      <w:marLeft w:val="0"/>
      <w:marRight w:val="0"/>
      <w:marTop w:val="0"/>
      <w:marBottom w:val="0"/>
      <w:divBdr>
        <w:top w:val="none" w:sz="0" w:space="0" w:color="auto"/>
        <w:left w:val="none" w:sz="0" w:space="0" w:color="auto"/>
        <w:bottom w:val="none" w:sz="0" w:space="0" w:color="auto"/>
        <w:right w:val="none" w:sz="0" w:space="0" w:color="auto"/>
      </w:divBdr>
    </w:div>
    <w:div w:id="712583992">
      <w:bodyDiv w:val="1"/>
      <w:marLeft w:val="0"/>
      <w:marRight w:val="0"/>
      <w:marTop w:val="0"/>
      <w:marBottom w:val="0"/>
      <w:divBdr>
        <w:top w:val="none" w:sz="0" w:space="0" w:color="auto"/>
        <w:left w:val="none" w:sz="0" w:space="0" w:color="auto"/>
        <w:bottom w:val="none" w:sz="0" w:space="0" w:color="auto"/>
        <w:right w:val="none" w:sz="0" w:space="0" w:color="auto"/>
      </w:divBdr>
    </w:div>
    <w:div w:id="827941174">
      <w:bodyDiv w:val="1"/>
      <w:marLeft w:val="0"/>
      <w:marRight w:val="0"/>
      <w:marTop w:val="0"/>
      <w:marBottom w:val="0"/>
      <w:divBdr>
        <w:top w:val="none" w:sz="0" w:space="0" w:color="auto"/>
        <w:left w:val="none" w:sz="0" w:space="0" w:color="auto"/>
        <w:bottom w:val="none" w:sz="0" w:space="0" w:color="auto"/>
        <w:right w:val="none" w:sz="0" w:space="0" w:color="auto"/>
      </w:divBdr>
    </w:div>
    <w:div w:id="907307238">
      <w:bodyDiv w:val="1"/>
      <w:marLeft w:val="0"/>
      <w:marRight w:val="0"/>
      <w:marTop w:val="0"/>
      <w:marBottom w:val="0"/>
      <w:divBdr>
        <w:top w:val="none" w:sz="0" w:space="0" w:color="auto"/>
        <w:left w:val="none" w:sz="0" w:space="0" w:color="auto"/>
        <w:bottom w:val="none" w:sz="0" w:space="0" w:color="auto"/>
        <w:right w:val="none" w:sz="0" w:space="0" w:color="auto"/>
      </w:divBdr>
    </w:div>
    <w:div w:id="1256667616">
      <w:bodyDiv w:val="1"/>
      <w:marLeft w:val="0"/>
      <w:marRight w:val="0"/>
      <w:marTop w:val="0"/>
      <w:marBottom w:val="0"/>
      <w:divBdr>
        <w:top w:val="none" w:sz="0" w:space="0" w:color="auto"/>
        <w:left w:val="none" w:sz="0" w:space="0" w:color="auto"/>
        <w:bottom w:val="none" w:sz="0" w:space="0" w:color="auto"/>
        <w:right w:val="none" w:sz="0" w:space="0" w:color="auto"/>
      </w:divBdr>
    </w:div>
    <w:div w:id="1562864317">
      <w:bodyDiv w:val="1"/>
      <w:marLeft w:val="0"/>
      <w:marRight w:val="0"/>
      <w:marTop w:val="0"/>
      <w:marBottom w:val="0"/>
      <w:divBdr>
        <w:top w:val="none" w:sz="0" w:space="0" w:color="auto"/>
        <w:left w:val="none" w:sz="0" w:space="0" w:color="auto"/>
        <w:bottom w:val="none" w:sz="0" w:space="0" w:color="auto"/>
        <w:right w:val="none" w:sz="0" w:space="0" w:color="auto"/>
      </w:divBdr>
    </w:div>
    <w:div w:id="1712606100">
      <w:bodyDiv w:val="1"/>
      <w:marLeft w:val="0"/>
      <w:marRight w:val="0"/>
      <w:marTop w:val="0"/>
      <w:marBottom w:val="0"/>
      <w:divBdr>
        <w:top w:val="none" w:sz="0" w:space="0" w:color="auto"/>
        <w:left w:val="none" w:sz="0" w:space="0" w:color="auto"/>
        <w:bottom w:val="none" w:sz="0" w:space="0" w:color="auto"/>
        <w:right w:val="none" w:sz="0" w:space="0" w:color="auto"/>
      </w:divBdr>
    </w:div>
    <w:div w:id="214141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postsecondary.org/" TargetMode="External" Id="rId6" /><Relationship Type="http://schemas.openxmlformats.org/officeDocument/2006/relationships/hyperlink" Target="http://www.theatlantic.com/international/archive/2013/10/-negative-physiological-impacts-why-saudi-women-arent-allowed-to-drive/280343/" TargetMode="Externa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Monica Sue Holzgang</dc:creator>
  <keywords/>
  <dc:description/>
  <lastModifiedBy>Rachel Emily Hunt</lastModifiedBy>
  <revision>11</revision>
  <lastPrinted>2015-04-10T13:35:00.0000000Z</lastPrinted>
  <dcterms:created xsi:type="dcterms:W3CDTF">2015-04-08T13:24:00.0000000Z</dcterms:created>
  <dcterms:modified xsi:type="dcterms:W3CDTF">2016-04-09T15:36:14.0996441Z</dcterms:modified>
</coreProperties>
</file>